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CF61" w14:textId="77777777" w:rsidR="004A3C4A" w:rsidRDefault="004A3C4A" w:rsidP="00DC5D5E">
      <w:pPr>
        <w:ind w:firstLine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97269B8" w14:textId="77777777" w:rsidR="004A3C4A" w:rsidRDefault="004A3C4A" w:rsidP="004A3C4A">
      <w:pPr>
        <w:jc w:val="center"/>
        <w:rPr>
          <w:sz w:val="22"/>
          <w:szCs w:val="26"/>
          <w:u w:val="single"/>
        </w:rPr>
      </w:pPr>
    </w:p>
    <w:p w14:paraId="654E9B7F" w14:textId="77777777" w:rsidR="00B92C5C" w:rsidRDefault="00B92C5C" w:rsidP="004A3C4A">
      <w:pPr>
        <w:jc w:val="center"/>
        <w:rPr>
          <w:sz w:val="22"/>
          <w:szCs w:val="26"/>
          <w:u w:val="single"/>
        </w:rPr>
      </w:pPr>
    </w:p>
    <w:tbl>
      <w:tblPr>
        <w:tblStyle w:val="Grilledutableau"/>
        <w:tblW w:w="10065" w:type="dxa"/>
        <w:tblInd w:w="2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2C5C" w14:paraId="6CAC51F3" w14:textId="77777777" w:rsidTr="003E1758">
        <w:trPr>
          <w:trHeight w:val="435"/>
        </w:trPr>
        <w:tc>
          <w:tcPr>
            <w:tcW w:w="10065" w:type="dxa"/>
          </w:tcPr>
          <w:p w14:paraId="13B0474F" w14:textId="77777777" w:rsidR="00B92C5C" w:rsidRPr="00B53138" w:rsidRDefault="00B92C5C" w:rsidP="00A548D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B53138">
              <w:rPr>
                <w:rFonts w:ascii="Arial" w:hAnsi="Arial" w:cs="Arial"/>
                <w:b/>
                <w:sz w:val="22"/>
                <w:szCs w:val="26"/>
              </w:rPr>
              <w:t>Candidat :</w:t>
            </w:r>
          </w:p>
        </w:tc>
      </w:tr>
      <w:tr w:rsidR="00B92C5C" w14:paraId="4BC4DCFB" w14:textId="77777777" w:rsidTr="003E1758">
        <w:trPr>
          <w:trHeight w:val="541"/>
        </w:trPr>
        <w:tc>
          <w:tcPr>
            <w:tcW w:w="10065" w:type="dxa"/>
          </w:tcPr>
          <w:p w14:paraId="29D0D695" w14:textId="77777777" w:rsidR="00B92C5C" w:rsidRPr="00B53138" w:rsidRDefault="00B92C5C" w:rsidP="00A548D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B53138">
              <w:rPr>
                <w:rFonts w:ascii="Arial" w:hAnsi="Arial" w:cs="Arial"/>
                <w:b/>
                <w:sz w:val="22"/>
                <w:szCs w:val="26"/>
              </w:rPr>
              <w:t>Etablissement d’exercice :</w:t>
            </w:r>
          </w:p>
        </w:tc>
      </w:tr>
    </w:tbl>
    <w:p w14:paraId="5A5E74A1" w14:textId="77777777" w:rsidR="00B92C5C" w:rsidRDefault="00B92C5C" w:rsidP="004A3C4A">
      <w:pPr>
        <w:jc w:val="center"/>
        <w:rPr>
          <w:sz w:val="22"/>
          <w:szCs w:val="26"/>
          <w:u w:val="single"/>
        </w:rPr>
      </w:pPr>
    </w:p>
    <w:p w14:paraId="74AD3075" w14:textId="77777777" w:rsidR="003E1758" w:rsidRDefault="003E1758" w:rsidP="004A3C4A">
      <w:pPr>
        <w:jc w:val="center"/>
        <w:rPr>
          <w:sz w:val="22"/>
          <w:szCs w:val="26"/>
          <w:u w:val="single"/>
        </w:rPr>
      </w:pPr>
    </w:p>
    <w:p w14:paraId="3328EEE4" w14:textId="77777777" w:rsidR="003E1758" w:rsidRPr="004A3C4A" w:rsidRDefault="003E1758" w:rsidP="004A3C4A">
      <w:pPr>
        <w:jc w:val="center"/>
        <w:rPr>
          <w:sz w:val="22"/>
          <w:szCs w:val="26"/>
          <w:u w:val="single"/>
        </w:rPr>
      </w:pPr>
    </w:p>
    <w:tbl>
      <w:tblPr>
        <w:tblW w:w="10065" w:type="dxa"/>
        <w:tblInd w:w="2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148C8" w:rsidRPr="004A3C4A" w14:paraId="6AA0444F" w14:textId="77777777" w:rsidTr="00B92C5C">
        <w:trPr>
          <w:trHeight w:val="27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4617A5E" w14:textId="79C478F2" w:rsidR="00A148C8" w:rsidRPr="004A3C4A" w:rsidRDefault="000B4DB2" w:rsidP="00C00DEE">
            <w:pPr>
              <w:pStyle w:val="En-tte"/>
              <w:ind w:righ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4A">
              <w:rPr>
                <w:rFonts w:ascii="Arial" w:hAnsi="Arial" w:cs="Arial"/>
                <w:b/>
                <w:sz w:val="20"/>
                <w:szCs w:val="20"/>
              </w:rPr>
              <w:t>CAFIPEMF</w:t>
            </w:r>
            <w:r w:rsidR="00F13A11" w:rsidRPr="004A3C4A">
              <w:rPr>
                <w:rFonts w:ascii="Arial" w:hAnsi="Arial" w:cs="Arial"/>
                <w:b/>
                <w:sz w:val="20"/>
                <w:szCs w:val="20"/>
              </w:rPr>
              <w:t xml:space="preserve"> session</w:t>
            </w:r>
            <w:r w:rsidR="00286D33" w:rsidRPr="004A3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3C4A" w:rsidRPr="004A3C4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420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23E86" w:rsidRPr="004A3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48C8" w:rsidRPr="004A3C4A">
              <w:rPr>
                <w:rFonts w:ascii="Arial" w:hAnsi="Arial" w:cs="Arial"/>
                <w:b/>
                <w:sz w:val="20"/>
                <w:szCs w:val="20"/>
              </w:rPr>
              <w:t>– Composition de la commission</w:t>
            </w:r>
          </w:p>
        </w:tc>
      </w:tr>
      <w:tr w:rsidR="00A148C8" w:rsidRPr="004A3C4A" w14:paraId="008F2FAA" w14:textId="77777777" w:rsidTr="00B92C5C">
        <w:trPr>
          <w:trHeight w:val="943"/>
        </w:trPr>
        <w:tc>
          <w:tcPr>
            <w:tcW w:w="4962" w:type="dxa"/>
            <w:shd w:val="clear" w:color="auto" w:fill="auto"/>
          </w:tcPr>
          <w:p w14:paraId="21697493" w14:textId="77777777" w:rsidR="00A148C8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5A9F820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44A0E3D4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B510DAF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1F86F254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0B4ED2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7DB7AA6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9FCFA2A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915D826" w14:textId="77777777" w:rsidR="004A3C4A" w:rsidRPr="004A3C4A" w:rsidRDefault="004A3C4A" w:rsidP="00B92C5C">
            <w:pPr>
              <w:pStyle w:val="En-tte"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4A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612212B" w14:textId="77777777" w:rsidR="00A148C8" w:rsidRPr="004A3C4A" w:rsidRDefault="00A148C8" w:rsidP="00B92C5C">
            <w:pPr>
              <w:pStyle w:val="En-tte"/>
              <w:tabs>
                <w:tab w:val="clear" w:pos="4536"/>
                <w:tab w:val="clear" w:pos="9072"/>
                <w:tab w:val="left" w:pos="2760"/>
              </w:tabs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43359" w14:textId="77777777" w:rsidR="004A3C4A" w:rsidRPr="004A3C4A" w:rsidRDefault="004A3C4A" w:rsidP="004A3C4A">
      <w:pPr>
        <w:spacing w:line="280" w:lineRule="exact"/>
        <w:rPr>
          <w:rFonts w:cstheme="minorHAnsi"/>
          <w:b/>
          <w:bCs/>
          <w:sz w:val="20"/>
          <w:szCs w:val="20"/>
        </w:rPr>
      </w:pPr>
    </w:p>
    <w:p w14:paraId="57D2A5B6" w14:textId="77777777" w:rsidR="003E1758" w:rsidRDefault="003E1758" w:rsidP="004A3C4A">
      <w:pPr>
        <w:spacing w:line="280" w:lineRule="exact"/>
        <w:rPr>
          <w:rFonts w:cstheme="minorHAnsi"/>
          <w:sz w:val="22"/>
          <w:szCs w:val="20"/>
        </w:rPr>
      </w:pPr>
    </w:p>
    <w:p w14:paraId="472C2E4A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4 domaines : </w:t>
      </w:r>
    </w:p>
    <w:p w14:paraId="04F8B616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Penser, concevoir, élaborer ; </w:t>
      </w:r>
    </w:p>
    <w:p w14:paraId="546E1E5E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Mettre en œuvre, animer, communiquer ; </w:t>
      </w:r>
    </w:p>
    <w:p w14:paraId="1F8FD4B7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- Accompagner ; </w:t>
      </w:r>
    </w:p>
    <w:p w14:paraId="6BE03EC7" w14:textId="77777777" w:rsidR="004A3C4A" w:rsidRPr="004A3C4A" w:rsidRDefault="004A3C4A" w:rsidP="004A3C4A">
      <w:pPr>
        <w:spacing w:line="280" w:lineRule="exact"/>
        <w:ind w:firstLine="708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>- Observer, analyser, évaluer.</w:t>
      </w:r>
    </w:p>
    <w:p w14:paraId="14D55161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</w:p>
    <w:p w14:paraId="569FBE18" w14:textId="77777777" w:rsidR="004A3C4A" w:rsidRPr="004A3C4A" w:rsidRDefault="004A3C4A" w:rsidP="004A3C4A">
      <w:p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4 niveaux : </w:t>
      </w:r>
    </w:p>
    <w:p w14:paraId="494C7FFA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Très insuffisant, </w:t>
      </w:r>
    </w:p>
    <w:p w14:paraId="16D66AD2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Insuffisant, </w:t>
      </w:r>
    </w:p>
    <w:p w14:paraId="3ACCBB54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 xml:space="preserve">Satisfaisant, </w:t>
      </w:r>
    </w:p>
    <w:p w14:paraId="5B3B5277" w14:textId="77777777" w:rsidR="004A3C4A" w:rsidRPr="004A3C4A" w:rsidRDefault="004A3C4A" w:rsidP="004A3C4A">
      <w:pPr>
        <w:pStyle w:val="Paragraphedeliste"/>
        <w:numPr>
          <w:ilvl w:val="0"/>
          <w:numId w:val="4"/>
        </w:numPr>
        <w:spacing w:line="280" w:lineRule="exact"/>
        <w:rPr>
          <w:rFonts w:cstheme="minorHAnsi"/>
          <w:sz w:val="22"/>
          <w:szCs w:val="20"/>
        </w:rPr>
      </w:pPr>
      <w:r w:rsidRPr="004A3C4A">
        <w:rPr>
          <w:rFonts w:cstheme="minorHAnsi"/>
          <w:sz w:val="22"/>
          <w:szCs w:val="20"/>
        </w:rPr>
        <w:t>Très satisfaisant.</w:t>
      </w:r>
    </w:p>
    <w:p w14:paraId="0DD78DFA" w14:textId="77777777" w:rsidR="004A3C4A" w:rsidRDefault="004A3C4A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216E7522" w14:textId="77777777" w:rsidR="00262EBF" w:rsidRPr="00AB1BED" w:rsidRDefault="00262EBF" w:rsidP="00262EBF">
      <w:pPr>
        <w:tabs>
          <w:tab w:val="left" w:pos="9390"/>
        </w:tabs>
        <w:rPr>
          <w:sz w:val="22"/>
          <w:szCs w:val="20"/>
          <w:lang w:eastAsia="fr-FR"/>
        </w:rPr>
      </w:pPr>
      <w:r w:rsidRPr="00AB1BED">
        <w:rPr>
          <w:sz w:val="22"/>
          <w:szCs w:val="20"/>
          <w:lang w:eastAsia="fr-FR"/>
        </w:rPr>
        <w:t>Le candidat est positionné sur une échelle de 0 à 20 points.</w:t>
      </w:r>
    </w:p>
    <w:p w14:paraId="25904D81" w14:textId="77777777" w:rsidR="00262EBF" w:rsidRPr="00AB1BED" w:rsidRDefault="00D5689D" w:rsidP="00262EBF">
      <w:pPr>
        <w:tabs>
          <w:tab w:val="left" w:pos="9390"/>
        </w:tabs>
        <w:rPr>
          <w:b/>
          <w:sz w:val="22"/>
          <w:szCs w:val="20"/>
          <w:lang w:eastAsia="fr-FR"/>
        </w:rPr>
      </w:pPr>
      <w:r w:rsidRPr="00D5689D">
        <w:rPr>
          <w:sz w:val="22"/>
          <w:szCs w:val="20"/>
          <w:lang w:eastAsia="fr-FR"/>
        </w:rPr>
        <w:t>L’admission est prononcée</w:t>
      </w:r>
      <w:r>
        <w:rPr>
          <w:b/>
          <w:sz w:val="22"/>
          <w:szCs w:val="20"/>
          <w:lang w:eastAsia="fr-FR"/>
        </w:rPr>
        <w:t xml:space="preserve"> </w:t>
      </w:r>
      <w:r w:rsidRPr="00D5689D">
        <w:rPr>
          <w:sz w:val="22"/>
          <w:szCs w:val="20"/>
          <w:lang w:eastAsia="fr-FR"/>
        </w:rPr>
        <w:t>lorsque le candidat obtient</w:t>
      </w:r>
      <w:r>
        <w:rPr>
          <w:b/>
          <w:sz w:val="22"/>
          <w:szCs w:val="20"/>
          <w:lang w:eastAsia="fr-FR"/>
        </w:rPr>
        <w:t xml:space="preserve"> au moins 10 points à chaque épreuve et un total de points pour l’ensemble des deux épreuves égal ou supérieur à 20 points.</w:t>
      </w:r>
    </w:p>
    <w:p w14:paraId="2BFA1186" w14:textId="77777777" w:rsidR="00262EBF" w:rsidRDefault="00262EBF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337F1C58" w14:textId="77777777" w:rsidR="00B92C5C" w:rsidRDefault="00B92C5C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p w14:paraId="2E6F2D91" w14:textId="77777777" w:rsidR="00B92C5C" w:rsidRPr="004A3C4A" w:rsidRDefault="00B92C5C" w:rsidP="006F1C07">
      <w:pPr>
        <w:tabs>
          <w:tab w:val="left" w:pos="9390"/>
        </w:tabs>
        <w:rPr>
          <w:rFonts w:ascii="Arial" w:hAnsi="Arial" w:cs="Arial"/>
          <w:sz w:val="22"/>
          <w:szCs w:val="20"/>
          <w:lang w:eastAsia="fr-FR"/>
        </w:rPr>
      </w:pPr>
    </w:p>
    <w:tbl>
      <w:tblPr>
        <w:tblStyle w:val="Grilledutableau"/>
        <w:tblW w:w="4428" w:type="pct"/>
        <w:tblLook w:val="04A0" w:firstRow="1" w:lastRow="0" w:firstColumn="1" w:lastColumn="0" w:noHBand="0" w:noVBand="1"/>
      </w:tblPr>
      <w:tblGrid>
        <w:gridCol w:w="1644"/>
        <w:gridCol w:w="1775"/>
        <w:gridCol w:w="1775"/>
        <w:gridCol w:w="2835"/>
        <w:gridCol w:w="2409"/>
        <w:gridCol w:w="2554"/>
      </w:tblGrid>
      <w:tr w:rsidR="00982D81" w:rsidRPr="00372C38" w14:paraId="780BDAF9" w14:textId="0B65D67B" w:rsidTr="004E43C3">
        <w:trPr>
          <w:trHeight w:val="164"/>
        </w:trPr>
        <w:tc>
          <w:tcPr>
            <w:tcW w:w="633" w:type="pct"/>
          </w:tcPr>
          <w:p w14:paraId="7A33E618" w14:textId="77777777" w:rsidR="00982D81" w:rsidRPr="004A3C4A" w:rsidRDefault="00982D81" w:rsidP="00556BF5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682B836A" w14:textId="739E9790" w:rsidR="00982D81" w:rsidRPr="004A3C4A" w:rsidRDefault="00982D81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Première épreuve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5CE1DEBC" w14:textId="14893469" w:rsidR="00982D81" w:rsidRPr="004A3C4A" w:rsidRDefault="00982D81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Deuxième épreuve</w:t>
            </w:r>
          </w:p>
        </w:tc>
      </w:tr>
      <w:tr w:rsidR="004E43C3" w:rsidRPr="001B5136" w14:paraId="674F7650" w14:textId="602AB906" w:rsidTr="004E43C3">
        <w:trPr>
          <w:trHeight w:val="1930"/>
        </w:trPr>
        <w:tc>
          <w:tcPr>
            <w:tcW w:w="633" w:type="pct"/>
            <w:vAlign w:val="center"/>
          </w:tcPr>
          <w:p w14:paraId="79DC73D2" w14:textId="77777777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Domaine de compétences</w:t>
            </w:r>
          </w:p>
        </w:tc>
        <w:tc>
          <w:tcPr>
            <w:tcW w:w="683" w:type="pct"/>
            <w:vAlign w:val="center"/>
          </w:tcPr>
          <w:p w14:paraId="195438C0" w14:textId="77777777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Temps d’enseignement en classe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14:paraId="4F11E229" w14:textId="77777777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Entretien suite au temps d’enseignement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vAlign w:val="center"/>
          </w:tcPr>
          <w:p w14:paraId="7C1E1283" w14:textId="685D7836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Analyse de la séance observée avec le professeur des écoles concerné</w:t>
            </w:r>
          </w:p>
        </w:tc>
        <w:tc>
          <w:tcPr>
            <w:tcW w:w="927" w:type="pct"/>
            <w:vAlign w:val="center"/>
          </w:tcPr>
          <w:p w14:paraId="28B920B4" w14:textId="77777777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Rapport de visite</w:t>
            </w:r>
          </w:p>
        </w:tc>
        <w:tc>
          <w:tcPr>
            <w:tcW w:w="983" w:type="pct"/>
            <w:vAlign w:val="center"/>
          </w:tcPr>
          <w:p w14:paraId="61286FA2" w14:textId="77777777" w:rsidR="004E43C3" w:rsidRPr="004A3C4A" w:rsidRDefault="004E43C3" w:rsidP="00556BF5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Entretien avec le jury</w:t>
            </w:r>
          </w:p>
        </w:tc>
      </w:tr>
      <w:tr w:rsidR="004E43C3" w:rsidRPr="001B5136" w14:paraId="50193E70" w14:textId="0CD7B08D" w:rsidTr="004E43C3">
        <w:trPr>
          <w:trHeight w:val="576"/>
        </w:trPr>
        <w:tc>
          <w:tcPr>
            <w:tcW w:w="633" w:type="pct"/>
          </w:tcPr>
          <w:p w14:paraId="6E7ABA72" w14:textId="77777777" w:rsidR="004E43C3" w:rsidRPr="004A3C4A" w:rsidRDefault="004E43C3" w:rsidP="004E43C3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Penser, concevoir, élaborer</w:t>
            </w: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56E0E95E" w14:textId="77777777" w:rsidR="004E43C3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</w:p>
          <w:p w14:paraId="076EBD28" w14:textId="325736DF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39A6D3D4" w14:textId="5E73BAE8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4E43C3" w:rsidRPr="001B5136" w14:paraId="3F434CB9" w14:textId="205D9FBE" w:rsidTr="004E43C3">
        <w:trPr>
          <w:trHeight w:val="853"/>
        </w:trPr>
        <w:tc>
          <w:tcPr>
            <w:tcW w:w="633" w:type="pct"/>
          </w:tcPr>
          <w:p w14:paraId="737D2108" w14:textId="77777777" w:rsidR="004E43C3" w:rsidRPr="004A3C4A" w:rsidRDefault="004E43C3" w:rsidP="004E43C3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Mettre en œuvre, animer, communiquer </w:t>
            </w: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79EA8C62" w14:textId="77777777" w:rsidR="004E43C3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</w:p>
          <w:p w14:paraId="363CACF4" w14:textId="4324E824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43661BBF" w14:textId="18D640E8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4E43C3" w:rsidRPr="001B5136" w14:paraId="4C71474A" w14:textId="3FFA623B" w:rsidTr="004E43C3">
        <w:trPr>
          <w:trHeight w:val="553"/>
        </w:trPr>
        <w:tc>
          <w:tcPr>
            <w:tcW w:w="633" w:type="pct"/>
          </w:tcPr>
          <w:p w14:paraId="13E322FC" w14:textId="77777777" w:rsidR="004E43C3" w:rsidRPr="004A3C4A" w:rsidRDefault="004E43C3" w:rsidP="004E43C3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Accompagner</w:t>
            </w: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289BC0E7" w14:textId="5D4E47FC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1B133F54" w14:textId="6E84C9F6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4E43C3" w:rsidRPr="001B5136" w14:paraId="23995841" w14:textId="5DB3F3A9" w:rsidTr="004E43C3">
        <w:trPr>
          <w:trHeight w:val="562"/>
        </w:trPr>
        <w:tc>
          <w:tcPr>
            <w:tcW w:w="633" w:type="pct"/>
          </w:tcPr>
          <w:p w14:paraId="30C8D08E" w14:textId="77777777" w:rsidR="004E43C3" w:rsidRPr="004A3C4A" w:rsidRDefault="004E43C3" w:rsidP="004E43C3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Observer, analyser, évaluer</w:t>
            </w: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1CEA9093" w14:textId="77777777" w:rsidR="004E43C3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</w:p>
          <w:p w14:paraId="428583BB" w14:textId="1C484E25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20D84344" w14:textId="7744DFB8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/5</w:t>
            </w:r>
          </w:p>
        </w:tc>
      </w:tr>
      <w:tr w:rsidR="004E43C3" w:rsidRPr="001B5136" w14:paraId="4787506B" w14:textId="5FD0EB3F" w:rsidTr="004E43C3">
        <w:trPr>
          <w:trHeight w:val="556"/>
        </w:trPr>
        <w:tc>
          <w:tcPr>
            <w:tcW w:w="633" w:type="pct"/>
          </w:tcPr>
          <w:p w14:paraId="4CDB7334" w14:textId="77777777" w:rsidR="004E43C3" w:rsidRPr="004A3C4A" w:rsidRDefault="004E43C3" w:rsidP="004E43C3">
            <w:pPr>
              <w:spacing w:line="280" w:lineRule="exact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366" w:type="pct"/>
            <w:gridSpan w:val="2"/>
            <w:tcBorders>
              <w:right w:val="single" w:sz="4" w:space="0" w:color="auto"/>
            </w:tcBorders>
          </w:tcPr>
          <w:p w14:paraId="2CFAE22C" w14:textId="71408B49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</w:t>
            </w: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3000" w:type="pct"/>
            <w:gridSpan w:val="3"/>
            <w:tcBorders>
              <w:left w:val="single" w:sz="4" w:space="0" w:color="auto"/>
            </w:tcBorders>
          </w:tcPr>
          <w:p w14:paraId="18386BAB" w14:textId="284791B4" w:rsidR="004E43C3" w:rsidRPr="004A3C4A" w:rsidRDefault="004E43C3" w:rsidP="004E43C3">
            <w:pPr>
              <w:spacing w:line="280" w:lineRule="exact"/>
              <w:jc w:val="center"/>
              <w:rPr>
                <w:rFonts w:cstheme="minorHAnsi"/>
                <w:sz w:val="22"/>
                <w:szCs w:val="22"/>
              </w:rPr>
            </w:pPr>
            <w:r w:rsidRPr="004A3C4A">
              <w:rPr>
                <w:rFonts w:cstheme="minorHAnsi"/>
                <w:sz w:val="22"/>
                <w:szCs w:val="22"/>
              </w:rPr>
              <w:t>/20</w:t>
            </w:r>
          </w:p>
        </w:tc>
      </w:tr>
    </w:tbl>
    <w:p w14:paraId="2D24F5C9" w14:textId="77777777" w:rsidR="004A3C4A" w:rsidRDefault="004A3C4A" w:rsidP="004A3C4A">
      <w:pPr>
        <w:spacing w:line="280" w:lineRule="exact"/>
        <w:rPr>
          <w:rFonts w:cstheme="minorHAnsi"/>
          <w:sz w:val="20"/>
          <w:szCs w:val="20"/>
        </w:rPr>
      </w:pPr>
    </w:p>
    <w:p w14:paraId="7DF5DC7C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5C18714A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30BF019F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2AADED28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6D6FDA71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771C02C1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08A2A0ED" w14:textId="77777777" w:rsidR="003E1758" w:rsidRDefault="003E1758" w:rsidP="004A3C4A">
      <w:pPr>
        <w:spacing w:line="280" w:lineRule="exact"/>
        <w:rPr>
          <w:rFonts w:cstheme="minorHAnsi"/>
          <w:sz w:val="20"/>
          <w:szCs w:val="20"/>
        </w:rPr>
      </w:pPr>
    </w:p>
    <w:p w14:paraId="654FD26C" w14:textId="77777777" w:rsidR="00BC0AD2" w:rsidRDefault="00BC0AD2" w:rsidP="00DD5EF9">
      <w:pPr>
        <w:rPr>
          <w:rFonts w:cstheme="minorHAnsi"/>
          <w:sz w:val="20"/>
          <w:szCs w:val="20"/>
        </w:rPr>
      </w:pPr>
    </w:p>
    <w:p w14:paraId="4EB86B76" w14:textId="2EFE1A9D" w:rsidR="00DD5EF9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>Épreuve 1 / Séquence 1</w:t>
      </w:r>
      <w:r w:rsidRPr="00DD5EF9">
        <w:rPr>
          <w:rFonts w:cstheme="minorHAnsi"/>
          <w:b/>
          <w:bCs/>
          <w:u w:val="single"/>
        </w:rPr>
        <w:t> : Temps d’enseignement en classe </w:t>
      </w:r>
    </w:p>
    <w:p w14:paraId="13FF701A" w14:textId="77777777" w:rsidR="003E1758" w:rsidRDefault="003E1758" w:rsidP="00DD5EF9">
      <w:pPr>
        <w:rPr>
          <w:rFonts w:cstheme="minorHAnsi"/>
          <w:b/>
          <w:bCs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56"/>
        <w:gridCol w:w="8135"/>
        <w:gridCol w:w="1230"/>
        <w:gridCol w:w="1243"/>
        <w:gridCol w:w="1323"/>
        <w:gridCol w:w="1283"/>
      </w:tblGrid>
      <w:tr w:rsidR="00DD5EF9" w:rsidRPr="001B5136" w14:paraId="7D4031A3" w14:textId="77777777" w:rsidTr="00C277B7">
        <w:tc>
          <w:tcPr>
            <w:tcW w:w="0" w:type="auto"/>
            <w:shd w:val="clear" w:color="auto" w:fill="8496B0" w:themeFill="text2" w:themeFillTint="99"/>
            <w:vAlign w:val="center"/>
          </w:tcPr>
          <w:p w14:paraId="497C4DF1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</w:tcPr>
          <w:p w14:paraId="40C6EEBE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en position d’observateur du temps d’enseignement, évalue la capacité du candidat à :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</w:tcPr>
          <w:p w14:paraId="2AC1C0D9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</w:tcPr>
          <w:p w14:paraId="661005CB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</w:tcPr>
          <w:p w14:paraId="0FBB2918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</w:tcPr>
          <w:p w14:paraId="1A244A39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224BF841" w14:textId="77777777" w:rsidTr="00C277B7">
        <w:trPr>
          <w:trHeight w:val="488"/>
        </w:trPr>
        <w:tc>
          <w:tcPr>
            <w:tcW w:w="0" w:type="auto"/>
            <w:vMerge w:val="restart"/>
            <w:vAlign w:val="center"/>
          </w:tcPr>
          <w:p w14:paraId="22BD3E9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0" w:type="auto"/>
            <w:vAlign w:val="center"/>
          </w:tcPr>
          <w:p w14:paraId="5117E56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Inscrire sa pratique dans le cadre des programmes, du socle commun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B0CF3">
              <w:rPr>
                <w:rFonts w:cstheme="minorHAnsi"/>
                <w:sz w:val="20"/>
                <w:szCs w:val="20"/>
              </w:rPr>
              <w:t>de connaissances, de compétences et de culture, et des attentes instituti</w:t>
            </w:r>
            <w:r w:rsidRPr="001B5136">
              <w:rPr>
                <w:rFonts w:cstheme="minorHAnsi"/>
                <w:sz w:val="20"/>
                <w:szCs w:val="20"/>
              </w:rPr>
              <w:t>onnelles.</w:t>
            </w:r>
          </w:p>
        </w:tc>
        <w:tc>
          <w:tcPr>
            <w:tcW w:w="0" w:type="auto"/>
            <w:vAlign w:val="center"/>
          </w:tcPr>
          <w:p w14:paraId="1CC773A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ABECF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AD79E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2B183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A34ABDD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577F910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EBBB5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outils, des démarches et des activités d’apprentissage en adéquation avec l’objectif à atteindre.</w:t>
            </w:r>
          </w:p>
        </w:tc>
        <w:tc>
          <w:tcPr>
            <w:tcW w:w="0" w:type="auto"/>
            <w:vAlign w:val="center"/>
          </w:tcPr>
          <w:p w14:paraId="157E035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53168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94A89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14776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E4D9AE6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31B21F2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618A76" w14:textId="77777777" w:rsidR="00DD5EF9" w:rsidRPr="001B5136" w:rsidRDefault="00DD5EF9" w:rsidP="00556BF5">
            <w:pPr>
              <w:rPr>
                <w:rFonts w:cstheme="minorHAnsi"/>
                <w:color w:val="FFD966" w:themeColor="accent4" w:themeTint="99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Recourir avec pertinence à l’outil numérique, le cas échéant.</w:t>
            </w:r>
          </w:p>
        </w:tc>
        <w:tc>
          <w:tcPr>
            <w:tcW w:w="0" w:type="auto"/>
            <w:vAlign w:val="center"/>
          </w:tcPr>
          <w:p w14:paraId="4E09974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FE34E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41144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B4D49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CD24813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723C39C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825BE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Faire preuve d’une bonne maîtrise des contenus didactiques</w:t>
            </w:r>
            <w:r>
              <w:rPr>
                <w:rFonts w:cstheme="minorHAnsi"/>
                <w:sz w:val="20"/>
                <w:szCs w:val="20"/>
              </w:rPr>
              <w:t xml:space="preserve"> dans les enseignements dispensés, notamment</w:t>
            </w:r>
            <w:r w:rsidRPr="001B5136">
              <w:rPr>
                <w:rFonts w:cstheme="minorHAnsi"/>
                <w:sz w:val="20"/>
                <w:szCs w:val="20"/>
              </w:rPr>
              <w:t xml:space="preserve"> en français ou mathématiques (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1B5136">
              <w:rPr>
                <w:rFonts w:cstheme="minorHAnsi"/>
                <w:sz w:val="20"/>
                <w:szCs w:val="20"/>
              </w:rPr>
              <w:t xml:space="preserve"> activités langagières et/ou construction du nombre)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30D165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1E1A5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E61BB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C1B1E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F0E2F47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3A23EF5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1F92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Construire des situations d'enseignement et d'apprentissage prenant en compte la diversité des élèves.</w:t>
            </w:r>
          </w:p>
        </w:tc>
        <w:tc>
          <w:tcPr>
            <w:tcW w:w="0" w:type="auto"/>
            <w:vAlign w:val="center"/>
          </w:tcPr>
          <w:p w14:paraId="53DF51F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59191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23B04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2EDE2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D68FBD9" w14:textId="77777777" w:rsidTr="00C277B7">
        <w:trPr>
          <w:trHeight w:val="488"/>
        </w:trPr>
        <w:tc>
          <w:tcPr>
            <w:tcW w:w="0" w:type="auto"/>
            <w:vMerge w:val="restart"/>
            <w:vAlign w:val="center"/>
          </w:tcPr>
          <w:p w14:paraId="1E3882D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0" w:type="auto"/>
            <w:vAlign w:val="center"/>
          </w:tcPr>
          <w:p w14:paraId="7900805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Mettre en œuvre et animer des situations d'enseignement et d'apprentissage prenant en compte la diversité des élèves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vAlign w:val="center"/>
          </w:tcPr>
          <w:p w14:paraId="23479A3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F2F98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5BA4E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D3261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A650395" w14:textId="77777777" w:rsidTr="00C277B7">
        <w:trPr>
          <w:trHeight w:val="489"/>
        </w:trPr>
        <w:tc>
          <w:tcPr>
            <w:tcW w:w="0" w:type="auto"/>
            <w:vMerge/>
            <w:vAlign w:val="center"/>
          </w:tcPr>
          <w:p w14:paraId="1F92963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99826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eastAsia="Times New Roman" w:cstheme="minorHAnsi"/>
                <w:sz w:val="20"/>
                <w:szCs w:val="20"/>
                <w:lang w:eastAsia="fr-FR"/>
              </w:rPr>
              <w:t>Organiser et assurer un mode de fonctionnement du groupe favorisant l'apprentissage et la socialisation des élèves</w:t>
            </w:r>
            <w:r w:rsidRPr="001B513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D2CEC7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78171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1A145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8AF85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DAB4516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004741F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BAB4F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Favoriser la communication au sein du groupe classe.</w:t>
            </w:r>
          </w:p>
        </w:tc>
        <w:tc>
          <w:tcPr>
            <w:tcW w:w="0" w:type="auto"/>
            <w:vAlign w:val="center"/>
          </w:tcPr>
          <w:p w14:paraId="3DBC3FF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EEDAB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49A59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61E56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E6819A9" w14:textId="77777777" w:rsidTr="00C277B7">
        <w:trPr>
          <w:trHeight w:val="488"/>
        </w:trPr>
        <w:tc>
          <w:tcPr>
            <w:tcW w:w="0" w:type="auto"/>
            <w:vMerge w:val="restart"/>
            <w:vAlign w:val="center"/>
          </w:tcPr>
          <w:p w14:paraId="3E86499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0" w:type="auto"/>
            <w:vAlign w:val="center"/>
          </w:tcPr>
          <w:p w14:paraId="40C0FAB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Développer la motivation des élèves, l’engagement et l’enrôlement dans les tâches.</w:t>
            </w:r>
          </w:p>
        </w:tc>
        <w:tc>
          <w:tcPr>
            <w:tcW w:w="0" w:type="auto"/>
            <w:vAlign w:val="center"/>
          </w:tcPr>
          <w:p w14:paraId="465F43C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B8087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2917D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847AC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38394AF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3AAD46A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7C61D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S’assurer de la compréhension de la tâche à effectuer par les élèves.</w:t>
            </w:r>
          </w:p>
        </w:tc>
        <w:tc>
          <w:tcPr>
            <w:tcW w:w="0" w:type="auto"/>
            <w:vAlign w:val="center"/>
          </w:tcPr>
          <w:p w14:paraId="52C2418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58E2B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FF287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BFC20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A32CFC5" w14:textId="77777777" w:rsidTr="00C277B7">
        <w:trPr>
          <w:trHeight w:val="488"/>
        </w:trPr>
        <w:tc>
          <w:tcPr>
            <w:tcW w:w="0" w:type="auto"/>
            <w:vMerge w:val="restart"/>
            <w:vAlign w:val="center"/>
          </w:tcPr>
          <w:p w14:paraId="29EBC70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0" w:type="auto"/>
            <w:vAlign w:val="center"/>
          </w:tcPr>
          <w:p w14:paraId="553E4B8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Prendre des indices pertinents quant à l’activité des élèves, la réalisation de la tâche.</w:t>
            </w:r>
          </w:p>
        </w:tc>
        <w:tc>
          <w:tcPr>
            <w:tcW w:w="0" w:type="auto"/>
            <w:vAlign w:val="center"/>
          </w:tcPr>
          <w:p w14:paraId="51E35B0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28A44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32946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74FDA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1F7FF08" w14:textId="77777777" w:rsidTr="00C277B7">
        <w:trPr>
          <w:trHeight w:val="488"/>
        </w:trPr>
        <w:tc>
          <w:tcPr>
            <w:tcW w:w="0" w:type="auto"/>
            <w:vMerge/>
            <w:vAlign w:val="center"/>
          </w:tcPr>
          <w:p w14:paraId="0A59A0F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80187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Porter une première analyse sur les réussites et les erreurs des élèves.</w:t>
            </w:r>
          </w:p>
        </w:tc>
        <w:tc>
          <w:tcPr>
            <w:tcW w:w="0" w:type="auto"/>
            <w:vAlign w:val="center"/>
          </w:tcPr>
          <w:p w14:paraId="6C36673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2188D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8C337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9F4A7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01454D02" w14:textId="77777777" w:rsidTr="00C277B7">
        <w:trPr>
          <w:trHeight w:val="489"/>
        </w:trPr>
        <w:tc>
          <w:tcPr>
            <w:tcW w:w="0" w:type="auto"/>
            <w:vMerge/>
            <w:vAlign w:val="center"/>
          </w:tcPr>
          <w:p w14:paraId="01FFCD4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72911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Porter une première évaluation sur l’activité effective des élèves.</w:t>
            </w:r>
          </w:p>
        </w:tc>
        <w:tc>
          <w:tcPr>
            <w:tcW w:w="0" w:type="auto"/>
            <w:vAlign w:val="center"/>
          </w:tcPr>
          <w:p w14:paraId="3F3585C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59693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26925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7E26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7B7" w:rsidRPr="001B5136" w14:paraId="25F0BB22" w14:textId="77777777" w:rsidTr="00C277B7">
        <w:trPr>
          <w:trHeight w:val="1058"/>
        </w:trPr>
        <w:tc>
          <w:tcPr>
            <w:tcW w:w="496" w:type="pct"/>
            <w:vAlign w:val="center"/>
          </w:tcPr>
          <w:p w14:paraId="5AA7F30F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504" w:type="pct"/>
            <w:gridSpan w:val="5"/>
            <w:vAlign w:val="center"/>
          </w:tcPr>
          <w:p w14:paraId="78245C2A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47D534" w14:textId="77777777" w:rsidR="00C277B7" w:rsidRDefault="00C277B7" w:rsidP="00DD5EF9">
      <w:pPr>
        <w:rPr>
          <w:rFonts w:ascii="Arial" w:hAnsi="Arial" w:cs="Arial"/>
          <w:sz w:val="28"/>
          <w:szCs w:val="28"/>
          <w:lang w:eastAsia="fr-FR"/>
        </w:rPr>
      </w:pPr>
    </w:p>
    <w:p w14:paraId="21CAFB2B" w14:textId="77777777" w:rsidR="00DD5EF9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>Épreuve 1 / séquence 2</w:t>
      </w:r>
      <w:r w:rsidRPr="00DD5EF9">
        <w:rPr>
          <w:rFonts w:cstheme="minorHAnsi"/>
          <w:b/>
          <w:bCs/>
          <w:u w:val="single"/>
        </w:rPr>
        <w:t xml:space="preserve"> : Entretien du candidat avec le jury </w:t>
      </w:r>
      <w:r w:rsidRPr="00DD5EF9">
        <w:rPr>
          <w:rFonts w:cstheme="minorHAnsi"/>
          <w:u w:val="single"/>
        </w:rPr>
        <w:t>suite au temps d’enseignement en classe</w:t>
      </w:r>
      <w:r w:rsidRPr="00DD5EF9">
        <w:rPr>
          <w:rFonts w:cstheme="minorHAnsi"/>
          <w:b/>
          <w:bCs/>
          <w:u w:val="single"/>
        </w:rPr>
        <w:t> </w:t>
      </w:r>
    </w:p>
    <w:p w14:paraId="03125AD8" w14:textId="77777777" w:rsidR="003E1758" w:rsidRPr="00DD5EF9" w:rsidRDefault="003E1758" w:rsidP="00DD5EF9">
      <w:pPr>
        <w:rPr>
          <w:rFonts w:cstheme="minorHAnsi"/>
          <w:b/>
          <w:bCs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44"/>
        <w:gridCol w:w="7124"/>
        <w:gridCol w:w="1285"/>
        <w:gridCol w:w="1297"/>
        <w:gridCol w:w="1382"/>
        <w:gridCol w:w="1338"/>
      </w:tblGrid>
      <w:tr w:rsidR="00DD5EF9" w:rsidRPr="001B5136" w14:paraId="2649DBD2" w14:textId="77777777" w:rsidTr="00C277B7">
        <w:tc>
          <w:tcPr>
            <w:tcW w:w="765" w:type="pct"/>
            <w:shd w:val="clear" w:color="auto" w:fill="8496B0" w:themeFill="text2" w:themeFillTint="99"/>
            <w:vAlign w:val="center"/>
          </w:tcPr>
          <w:p w14:paraId="7233C91D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428" w:type="pct"/>
            <w:shd w:val="clear" w:color="auto" w:fill="8496B0" w:themeFill="text2" w:themeFillTint="99"/>
            <w:vAlign w:val="center"/>
          </w:tcPr>
          <w:p w14:paraId="47B743AA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 évalue la capacité du candidat à :</w:t>
            </w:r>
          </w:p>
        </w:tc>
        <w:tc>
          <w:tcPr>
            <w:tcW w:w="438" w:type="pct"/>
            <w:shd w:val="clear" w:color="auto" w:fill="8496B0" w:themeFill="text2" w:themeFillTint="99"/>
            <w:vAlign w:val="center"/>
          </w:tcPr>
          <w:p w14:paraId="5CABB157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42" w:type="pct"/>
            <w:shd w:val="clear" w:color="auto" w:fill="8496B0" w:themeFill="text2" w:themeFillTint="99"/>
            <w:vAlign w:val="center"/>
          </w:tcPr>
          <w:p w14:paraId="41BF359D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71" w:type="pct"/>
            <w:shd w:val="clear" w:color="auto" w:fill="8496B0" w:themeFill="text2" w:themeFillTint="99"/>
            <w:vAlign w:val="center"/>
          </w:tcPr>
          <w:p w14:paraId="5F78AE29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456" w:type="pct"/>
            <w:shd w:val="clear" w:color="auto" w:fill="8496B0" w:themeFill="text2" w:themeFillTint="99"/>
            <w:vAlign w:val="center"/>
          </w:tcPr>
          <w:p w14:paraId="33BE4AD7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28351442" w14:textId="77777777" w:rsidTr="00C277B7">
        <w:trPr>
          <w:trHeight w:val="488"/>
        </w:trPr>
        <w:tc>
          <w:tcPr>
            <w:tcW w:w="765" w:type="pct"/>
            <w:vAlign w:val="center"/>
          </w:tcPr>
          <w:p w14:paraId="7A82C63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428" w:type="pct"/>
            <w:vAlign w:val="center"/>
          </w:tcPr>
          <w:p w14:paraId="05FB8F1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Formaliser et analyser sa pratique de manière distanciée.</w:t>
            </w:r>
          </w:p>
        </w:tc>
        <w:tc>
          <w:tcPr>
            <w:tcW w:w="438" w:type="pct"/>
            <w:vAlign w:val="center"/>
          </w:tcPr>
          <w:p w14:paraId="1EAD2E1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4CED05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3D1AC61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472D196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95A6C3F" w14:textId="77777777" w:rsidTr="00C277B7">
        <w:trPr>
          <w:trHeight w:val="488"/>
        </w:trPr>
        <w:tc>
          <w:tcPr>
            <w:tcW w:w="765" w:type="pct"/>
            <w:vMerge w:val="restart"/>
            <w:vAlign w:val="center"/>
          </w:tcPr>
          <w:p w14:paraId="1757018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428" w:type="pct"/>
            <w:vAlign w:val="center"/>
          </w:tcPr>
          <w:p w14:paraId="7FE2011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Expliciter sa pratique en présentant de façon argumentée ses choix didactiques et pédagogiques.</w:t>
            </w:r>
          </w:p>
        </w:tc>
        <w:tc>
          <w:tcPr>
            <w:tcW w:w="438" w:type="pct"/>
            <w:vAlign w:val="center"/>
          </w:tcPr>
          <w:p w14:paraId="1C519F6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25D4BF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503763B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77F97DC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3FE9EAD" w14:textId="77777777" w:rsidTr="00C277B7">
        <w:trPr>
          <w:trHeight w:val="488"/>
        </w:trPr>
        <w:tc>
          <w:tcPr>
            <w:tcW w:w="765" w:type="pct"/>
            <w:vMerge/>
            <w:vAlign w:val="center"/>
          </w:tcPr>
          <w:p w14:paraId="5CF76E9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14:paraId="1B5AC8E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S’inscrire dans un dialogue professionnel constructif en prenant en compte et en intégrant le point de vue de ses interlocuteurs.</w:t>
            </w:r>
          </w:p>
        </w:tc>
        <w:tc>
          <w:tcPr>
            <w:tcW w:w="438" w:type="pct"/>
            <w:vAlign w:val="center"/>
          </w:tcPr>
          <w:p w14:paraId="04D9762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5954BF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6B8F3DB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71401F5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9289A73" w14:textId="77777777" w:rsidTr="00C277B7">
        <w:trPr>
          <w:trHeight w:val="488"/>
        </w:trPr>
        <w:tc>
          <w:tcPr>
            <w:tcW w:w="765" w:type="pct"/>
            <w:vAlign w:val="center"/>
          </w:tcPr>
          <w:p w14:paraId="1A1A1F8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428" w:type="pct"/>
            <w:vAlign w:val="center"/>
          </w:tcPr>
          <w:p w14:paraId="7737445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Adapter sa pratique professionnelle en fonction de différents publics.</w:t>
            </w:r>
          </w:p>
        </w:tc>
        <w:tc>
          <w:tcPr>
            <w:tcW w:w="438" w:type="pct"/>
            <w:vAlign w:val="center"/>
          </w:tcPr>
          <w:p w14:paraId="1E46C64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C32776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571C695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7800FE4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949528A" w14:textId="77777777" w:rsidTr="00C277B7">
        <w:trPr>
          <w:trHeight w:val="488"/>
        </w:trPr>
        <w:tc>
          <w:tcPr>
            <w:tcW w:w="765" w:type="pct"/>
            <w:vMerge w:val="restart"/>
            <w:vAlign w:val="center"/>
          </w:tcPr>
          <w:p w14:paraId="05BA1CE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428" w:type="pct"/>
            <w:vAlign w:val="center"/>
          </w:tcPr>
          <w:p w14:paraId="4FF3655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Approfondir son analyse en prenant en compte et en intégrant le point de vue de ses interlocuteurs.</w:t>
            </w:r>
          </w:p>
        </w:tc>
        <w:tc>
          <w:tcPr>
            <w:tcW w:w="438" w:type="pct"/>
            <w:vAlign w:val="center"/>
          </w:tcPr>
          <w:p w14:paraId="4783A6E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0A5CB4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1374057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650343B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EB0ABC4" w14:textId="77777777" w:rsidTr="00C277B7">
        <w:trPr>
          <w:trHeight w:val="489"/>
        </w:trPr>
        <w:tc>
          <w:tcPr>
            <w:tcW w:w="765" w:type="pct"/>
            <w:vMerge/>
            <w:vAlign w:val="center"/>
          </w:tcPr>
          <w:p w14:paraId="1CF0658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14:paraId="4D73CD6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Accepter la controverse professionnelle. </w:t>
            </w:r>
          </w:p>
        </w:tc>
        <w:tc>
          <w:tcPr>
            <w:tcW w:w="438" w:type="pct"/>
            <w:vAlign w:val="center"/>
          </w:tcPr>
          <w:p w14:paraId="6E9AB3D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3FF2226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471DFD5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648DCAF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7B7" w:rsidRPr="001B5136" w14:paraId="4912EE3F" w14:textId="77777777" w:rsidTr="00C277B7">
        <w:trPr>
          <w:trHeight w:val="1058"/>
        </w:trPr>
        <w:tc>
          <w:tcPr>
            <w:tcW w:w="765" w:type="pct"/>
            <w:vAlign w:val="center"/>
          </w:tcPr>
          <w:p w14:paraId="4ABA5AF7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235" w:type="pct"/>
            <w:gridSpan w:val="5"/>
            <w:vAlign w:val="center"/>
          </w:tcPr>
          <w:p w14:paraId="6A408A9F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4AC3B8" w14:textId="523F0DAF" w:rsidR="00DD5EF9" w:rsidRDefault="00DD5EF9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57FCDA80" w14:textId="0944F304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352B94FB" w14:textId="3F0C3155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51CD4F7D" w14:textId="63E2EDB9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13C6B890" w14:textId="73A88156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2276B2BC" w14:textId="6E2698CC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59C0CECE" w14:textId="4C705F9C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0E10C010" w14:textId="1CE7C791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02DFB901" w14:textId="6325693F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2D438169" w14:textId="34045231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24D1DEDF" w14:textId="77777777" w:rsidR="00BC0AD2" w:rsidRDefault="00BC0AD2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2D436C12" w14:textId="77777777" w:rsidR="00DD5EF9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 xml:space="preserve">Epreuve 2 / séquence </w:t>
      </w:r>
      <w:r w:rsidR="000002D7">
        <w:rPr>
          <w:rFonts w:cstheme="minorHAnsi"/>
          <w:u w:val="single"/>
        </w:rPr>
        <w:t>2</w:t>
      </w:r>
      <w:r w:rsidRPr="00DD5EF9">
        <w:rPr>
          <w:rFonts w:cstheme="minorHAnsi"/>
          <w:b/>
          <w:bCs/>
          <w:u w:val="single"/>
        </w:rPr>
        <w:t> : Analyse de la séance observée par le candidat avec le professeur des écoles concerné </w:t>
      </w:r>
    </w:p>
    <w:p w14:paraId="0E95BCB1" w14:textId="77777777" w:rsidR="003E1758" w:rsidRDefault="003E1758" w:rsidP="00DD5EF9">
      <w:pPr>
        <w:rPr>
          <w:rFonts w:cstheme="minorHAnsi"/>
          <w:b/>
          <w:bCs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34"/>
        <w:gridCol w:w="7388"/>
        <w:gridCol w:w="1270"/>
        <w:gridCol w:w="1285"/>
        <w:gridCol w:w="1367"/>
        <w:gridCol w:w="1326"/>
      </w:tblGrid>
      <w:tr w:rsidR="00DD5EF9" w:rsidRPr="001B5136" w14:paraId="41022C5C" w14:textId="77777777" w:rsidTr="00DD5EF9">
        <w:trPr>
          <w:trHeight w:val="499"/>
        </w:trPr>
        <w:tc>
          <w:tcPr>
            <w:tcW w:w="693" w:type="pct"/>
            <w:shd w:val="clear" w:color="auto" w:fill="8496B0" w:themeFill="text2" w:themeFillTint="99"/>
            <w:vAlign w:val="center"/>
          </w:tcPr>
          <w:p w14:paraId="21749716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518" w:type="pct"/>
            <w:shd w:val="clear" w:color="auto" w:fill="8496B0" w:themeFill="text2" w:themeFillTint="99"/>
            <w:vAlign w:val="center"/>
          </w:tcPr>
          <w:p w14:paraId="10D4F718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en position d’observateur de l’entretien, évalue la capacité du candidat à :</w:t>
            </w:r>
          </w:p>
        </w:tc>
        <w:tc>
          <w:tcPr>
            <w:tcW w:w="433" w:type="pct"/>
            <w:shd w:val="clear" w:color="auto" w:fill="8496B0" w:themeFill="text2" w:themeFillTint="99"/>
            <w:vAlign w:val="center"/>
          </w:tcPr>
          <w:p w14:paraId="55180DDD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38" w:type="pct"/>
            <w:shd w:val="clear" w:color="auto" w:fill="8496B0" w:themeFill="text2" w:themeFillTint="99"/>
            <w:vAlign w:val="center"/>
          </w:tcPr>
          <w:p w14:paraId="16D8AF54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66" w:type="pct"/>
            <w:shd w:val="clear" w:color="auto" w:fill="8496B0" w:themeFill="text2" w:themeFillTint="99"/>
            <w:vAlign w:val="center"/>
          </w:tcPr>
          <w:p w14:paraId="11CAED67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452" w:type="pct"/>
            <w:shd w:val="clear" w:color="auto" w:fill="8496B0" w:themeFill="text2" w:themeFillTint="99"/>
            <w:vAlign w:val="center"/>
          </w:tcPr>
          <w:p w14:paraId="310251A0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49D4F8D0" w14:textId="77777777" w:rsidTr="00DD5EF9">
        <w:trPr>
          <w:trHeight w:val="441"/>
        </w:trPr>
        <w:tc>
          <w:tcPr>
            <w:tcW w:w="693" w:type="pct"/>
            <w:vMerge w:val="restart"/>
            <w:vAlign w:val="center"/>
          </w:tcPr>
          <w:p w14:paraId="0B6C98F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518" w:type="pct"/>
            <w:vAlign w:val="center"/>
          </w:tcPr>
          <w:p w14:paraId="603529E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Identifier les points forts et les marges de progrès du professeur des écoles titulaire ou stagiaire. </w:t>
            </w:r>
          </w:p>
        </w:tc>
        <w:tc>
          <w:tcPr>
            <w:tcW w:w="433" w:type="pct"/>
            <w:vAlign w:val="center"/>
          </w:tcPr>
          <w:p w14:paraId="729450A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3EE75EE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4D2F9E6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6DCA5E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94A7835" w14:textId="77777777" w:rsidTr="00DD5EF9">
        <w:trPr>
          <w:trHeight w:val="441"/>
        </w:trPr>
        <w:tc>
          <w:tcPr>
            <w:tcW w:w="693" w:type="pct"/>
            <w:vMerge/>
            <w:vAlign w:val="center"/>
          </w:tcPr>
          <w:p w14:paraId="0A5A2D5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408B0E8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Ordonner et hiérarchiser ses remarques.</w:t>
            </w:r>
          </w:p>
        </w:tc>
        <w:tc>
          <w:tcPr>
            <w:tcW w:w="433" w:type="pct"/>
            <w:vAlign w:val="center"/>
          </w:tcPr>
          <w:p w14:paraId="31B9C87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3F4C01C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61EDF26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0787C7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64B04AC" w14:textId="77777777" w:rsidTr="00DD5EF9">
        <w:trPr>
          <w:trHeight w:val="441"/>
        </w:trPr>
        <w:tc>
          <w:tcPr>
            <w:tcW w:w="693" w:type="pct"/>
            <w:vMerge/>
            <w:vAlign w:val="center"/>
          </w:tcPr>
          <w:p w14:paraId="28F2407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70A068A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Mobiliser des références théoriques.</w:t>
            </w:r>
          </w:p>
        </w:tc>
        <w:tc>
          <w:tcPr>
            <w:tcW w:w="433" w:type="pct"/>
            <w:vAlign w:val="center"/>
          </w:tcPr>
          <w:p w14:paraId="54DB356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789BABB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71797C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F25556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790E989" w14:textId="77777777" w:rsidTr="00DD5EF9">
        <w:trPr>
          <w:trHeight w:val="441"/>
        </w:trPr>
        <w:tc>
          <w:tcPr>
            <w:tcW w:w="693" w:type="pct"/>
            <w:vMerge w:val="restart"/>
            <w:vAlign w:val="center"/>
          </w:tcPr>
          <w:p w14:paraId="46FF1EA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518" w:type="pct"/>
            <w:vAlign w:val="center"/>
          </w:tcPr>
          <w:p w14:paraId="444833F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Mener un dialogue professionnel constructif en prenant appui sur les points forts et les marges de progrès du professeur des écoles titulaire ou stagiaire.</w:t>
            </w:r>
          </w:p>
        </w:tc>
        <w:tc>
          <w:tcPr>
            <w:tcW w:w="433" w:type="pct"/>
            <w:vAlign w:val="center"/>
          </w:tcPr>
          <w:p w14:paraId="20FEDDF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C95B53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4655646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54F8CB0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1B6C6E2C" w14:textId="77777777" w:rsidTr="00DD5EF9">
        <w:trPr>
          <w:trHeight w:val="441"/>
        </w:trPr>
        <w:tc>
          <w:tcPr>
            <w:tcW w:w="693" w:type="pct"/>
            <w:vMerge/>
            <w:vAlign w:val="center"/>
          </w:tcPr>
          <w:p w14:paraId="3D5C167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10D7C4E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Formuler des conseils pertinents et opérationnels au regard de la situation observée.</w:t>
            </w:r>
          </w:p>
        </w:tc>
        <w:tc>
          <w:tcPr>
            <w:tcW w:w="433" w:type="pct"/>
            <w:vAlign w:val="center"/>
          </w:tcPr>
          <w:p w14:paraId="40AA9A2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BE9A7A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7DD0D24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4F200BA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99F288D" w14:textId="77777777" w:rsidTr="00DD5EF9">
        <w:trPr>
          <w:trHeight w:val="441"/>
        </w:trPr>
        <w:tc>
          <w:tcPr>
            <w:tcW w:w="693" w:type="pct"/>
            <w:vMerge/>
            <w:vAlign w:val="center"/>
          </w:tcPr>
          <w:p w14:paraId="29CB59A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793B93C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Partager des références théoriques.</w:t>
            </w:r>
          </w:p>
        </w:tc>
        <w:tc>
          <w:tcPr>
            <w:tcW w:w="433" w:type="pct"/>
            <w:vAlign w:val="center"/>
          </w:tcPr>
          <w:p w14:paraId="7DA0AB3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7D4E46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5D4AF64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1FD781E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24FE094" w14:textId="77777777" w:rsidTr="00DD5EF9">
        <w:trPr>
          <w:trHeight w:val="441"/>
        </w:trPr>
        <w:tc>
          <w:tcPr>
            <w:tcW w:w="693" w:type="pct"/>
            <w:vMerge w:val="restart"/>
            <w:vAlign w:val="center"/>
          </w:tcPr>
          <w:p w14:paraId="59E3747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518" w:type="pct"/>
            <w:vAlign w:val="center"/>
          </w:tcPr>
          <w:p w14:paraId="05F747B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S’assurer de la bonne compréhension des conseils du professeur des écoles titulaire ou stagiaire.</w:t>
            </w:r>
          </w:p>
        </w:tc>
        <w:tc>
          <w:tcPr>
            <w:tcW w:w="433" w:type="pct"/>
            <w:vAlign w:val="center"/>
          </w:tcPr>
          <w:p w14:paraId="7A869BC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912336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6A49B1E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839F3E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B1C73E1" w14:textId="77777777" w:rsidTr="00DD5EF9">
        <w:trPr>
          <w:trHeight w:val="441"/>
        </w:trPr>
        <w:tc>
          <w:tcPr>
            <w:tcW w:w="693" w:type="pct"/>
            <w:vMerge/>
            <w:vAlign w:val="center"/>
          </w:tcPr>
          <w:p w14:paraId="5D6775E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65237E4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pistes de réflexion et de prolongements possibles pertinents</w:t>
            </w:r>
            <w:r>
              <w:rPr>
                <w:rFonts w:cstheme="minorHAnsi"/>
                <w:sz w:val="20"/>
                <w:szCs w:val="20"/>
              </w:rPr>
              <w:t>, donner des outils pour agir, partager des références théoriques.</w:t>
            </w:r>
          </w:p>
        </w:tc>
        <w:tc>
          <w:tcPr>
            <w:tcW w:w="433" w:type="pct"/>
            <w:vAlign w:val="center"/>
          </w:tcPr>
          <w:p w14:paraId="1DB055B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0D4305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74FF0B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10D29EA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25F9023" w14:textId="77777777" w:rsidTr="00DD5EF9">
        <w:trPr>
          <w:trHeight w:val="442"/>
        </w:trPr>
        <w:tc>
          <w:tcPr>
            <w:tcW w:w="693" w:type="pct"/>
            <w:vAlign w:val="center"/>
          </w:tcPr>
          <w:p w14:paraId="0D96867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518" w:type="pct"/>
            <w:vAlign w:val="center"/>
          </w:tcPr>
          <w:p w14:paraId="62B0285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 et analyser des éléments de pratique professionnel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1B5136">
              <w:rPr>
                <w:rFonts w:cstheme="minorHAnsi"/>
                <w:sz w:val="20"/>
                <w:szCs w:val="20"/>
              </w:rPr>
              <w:t xml:space="preserve"> du professeur des écoles titulaire ou stagiaire pour conseiller et aider à réajuster les pratiques. </w:t>
            </w:r>
          </w:p>
        </w:tc>
        <w:tc>
          <w:tcPr>
            <w:tcW w:w="433" w:type="pct"/>
            <w:vAlign w:val="center"/>
          </w:tcPr>
          <w:p w14:paraId="1B09620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5202BC7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4E05598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E49702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7B7" w:rsidRPr="001B5136" w14:paraId="184D2DB1" w14:textId="77777777" w:rsidTr="00C277B7">
        <w:trPr>
          <w:trHeight w:val="1058"/>
        </w:trPr>
        <w:tc>
          <w:tcPr>
            <w:tcW w:w="693" w:type="pct"/>
            <w:vAlign w:val="center"/>
          </w:tcPr>
          <w:p w14:paraId="472942A4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07" w:type="pct"/>
            <w:gridSpan w:val="5"/>
            <w:vAlign w:val="center"/>
          </w:tcPr>
          <w:p w14:paraId="14EE62B3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DEAFC6" w14:textId="77777777" w:rsidR="00DD5EF9" w:rsidRDefault="00DD5EF9" w:rsidP="00DD5EF9">
      <w:pPr>
        <w:rPr>
          <w:rFonts w:cstheme="minorHAnsi"/>
        </w:rPr>
      </w:pPr>
    </w:p>
    <w:p w14:paraId="2E2C67C4" w14:textId="77777777" w:rsidR="00BC0AD2" w:rsidRDefault="00BC0AD2" w:rsidP="00DD5EF9">
      <w:pPr>
        <w:rPr>
          <w:rFonts w:cstheme="minorHAnsi"/>
          <w:u w:val="single"/>
        </w:rPr>
      </w:pPr>
    </w:p>
    <w:p w14:paraId="4326F80D" w14:textId="77777777" w:rsidR="00BC0AD2" w:rsidRDefault="00BC0AD2" w:rsidP="00DD5EF9">
      <w:pPr>
        <w:rPr>
          <w:rFonts w:cstheme="minorHAnsi"/>
          <w:u w:val="single"/>
        </w:rPr>
      </w:pPr>
    </w:p>
    <w:p w14:paraId="622E5901" w14:textId="77777777" w:rsidR="00BC0AD2" w:rsidRDefault="00BC0AD2" w:rsidP="00DD5EF9">
      <w:pPr>
        <w:rPr>
          <w:rFonts w:cstheme="minorHAnsi"/>
          <w:u w:val="single"/>
        </w:rPr>
      </w:pPr>
    </w:p>
    <w:p w14:paraId="7C2BEB64" w14:textId="77777777" w:rsidR="00BC0AD2" w:rsidRDefault="00BC0AD2" w:rsidP="00DD5EF9">
      <w:pPr>
        <w:rPr>
          <w:rFonts w:cstheme="minorHAnsi"/>
          <w:u w:val="single"/>
        </w:rPr>
      </w:pPr>
    </w:p>
    <w:p w14:paraId="5F3E3408" w14:textId="77777777" w:rsidR="00BC0AD2" w:rsidRDefault="00BC0AD2" w:rsidP="00DD5EF9">
      <w:pPr>
        <w:rPr>
          <w:rFonts w:cstheme="minorHAnsi"/>
          <w:u w:val="single"/>
        </w:rPr>
      </w:pPr>
    </w:p>
    <w:p w14:paraId="27B69E2E" w14:textId="77777777" w:rsidR="00BC0AD2" w:rsidRDefault="00BC0AD2" w:rsidP="00DD5EF9">
      <w:pPr>
        <w:rPr>
          <w:rFonts w:cstheme="minorHAnsi"/>
          <w:u w:val="single"/>
        </w:rPr>
      </w:pPr>
    </w:p>
    <w:p w14:paraId="5C62E50D" w14:textId="77777777" w:rsidR="00BC0AD2" w:rsidRDefault="00BC0AD2" w:rsidP="00DD5EF9">
      <w:pPr>
        <w:rPr>
          <w:rFonts w:cstheme="minorHAnsi"/>
          <w:u w:val="single"/>
        </w:rPr>
      </w:pPr>
    </w:p>
    <w:p w14:paraId="32394269" w14:textId="77777777" w:rsidR="00BC0AD2" w:rsidRDefault="00BC0AD2" w:rsidP="00DD5EF9">
      <w:pPr>
        <w:rPr>
          <w:rFonts w:cstheme="minorHAnsi"/>
          <w:u w:val="single"/>
        </w:rPr>
      </w:pPr>
    </w:p>
    <w:p w14:paraId="710A1BEA" w14:textId="6415C527" w:rsidR="00DD5EF9" w:rsidRDefault="000002D7" w:rsidP="00DD5EF9">
      <w:pPr>
        <w:rPr>
          <w:rFonts w:cstheme="minorHAnsi"/>
          <w:b/>
          <w:bCs/>
          <w:u w:val="single"/>
        </w:rPr>
      </w:pPr>
      <w:r>
        <w:rPr>
          <w:rFonts w:cstheme="minorHAnsi"/>
          <w:u w:val="single"/>
        </w:rPr>
        <w:t>Épreuve 2 / séquence 3</w:t>
      </w:r>
      <w:r w:rsidR="00DD5EF9" w:rsidRPr="00DD5EF9">
        <w:rPr>
          <w:rFonts w:cstheme="minorHAnsi"/>
          <w:u w:val="single"/>
        </w:rPr>
        <w:t xml:space="preserve"> : </w:t>
      </w:r>
      <w:r w:rsidR="00DD5EF9" w:rsidRPr="00DD5EF9">
        <w:rPr>
          <w:rFonts w:cstheme="minorHAnsi"/>
          <w:b/>
          <w:bCs/>
          <w:u w:val="single"/>
        </w:rPr>
        <w:t>Production d’un rapport de visite concernant la séance observée en séquence 1 de l’épreuve 2</w:t>
      </w:r>
    </w:p>
    <w:p w14:paraId="2BDDC9CF" w14:textId="77777777" w:rsidR="000002D7" w:rsidRPr="00DD5EF9" w:rsidRDefault="000002D7" w:rsidP="00DD5EF9">
      <w:pPr>
        <w:rPr>
          <w:rFonts w:cstheme="minorHAnsi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25"/>
        <w:gridCol w:w="7397"/>
        <w:gridCol w:w="1270"/>
        <w:gridCol w:w="1285"/>
        <w:gridCol w:w="1367"/>
        <w:gridCol w:w="1326"/>
      </w:tblGrid>
      <w:tr w:rsidR="00DD5EF9" w:rsidRPr="001B5136" w14:paraId="11B96ADE" w14:textId="77777777" w:rsidTr="00C277B7">
        <w:trPr>
          <w:trHeight w:val="337"/>
        </w:trPr>
        <w:tc>
          <w:tcPr>
            <w:tcW w:w="690" w:type="pct"/>
            <w:shd w:val="clear" w:color="auto" w:fill="8496B0" w:themeFill="text2" w:themeFillTint="99"/>
            <w:vAlign w:val="center"/>
          </w:tcPr>
          <w:p w14:paraId="7693CFF4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521" w:type="pct"/>
            <w:shd w:val="clear" w:color="auto" w:fill="8496B0" w:themeFill="text2" w:themeFillTint="99"/>
            <w:vAlign w:val="center"/>
          </w:tcPr>
          <w:p w14:paraId="1F9DC7F7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1B5136">
              <w:rPr>
                <w:rFonts w:cstheme="minorHAnsi"/>
                <w:b/>
                <w:bCs/>
              </w:rPr>
              <w:t>e jury, à la lecture du rapport de visite, évalue la capacité du candidat à :</w:t>
            </w:r>
          </w:p>
        </w:tc>
        <w:tc>
          <w:tcPr>
            <w:tcW w:w="433" w:type="pct"/>
            <w:shd w:val="clear" w:color="auto" w:fill="8496B0" w:themeFill="text2" w:themeFillTint="99"/>
            <w:vAlign w:val="center"/>
          </w:tcPr>
          <w:p w14:paraId="030D202E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38" w:type="pct"/>
            <w:shd w:val="clear" w:color="auto" w:fill="8496B0" w:themeFill="text2" w:themeFillTint="99"/>
            <w:vAlign w:val="center"/>
          </w:tcPr>
          <w:p w14:paraId="29984932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66" w:type="pct"/>
            <w:shd w:val="clear" w:color="auto" w:fill="8496B0" w:themeFill="text2" w:themeFillTint="99"/>
            <w:vAlign w:val="center"/>
          </w:tcPr>
          <w:p w14:paraId="523CDDC1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452" w:type="pct"/>
            <w:shd w:val="clear" w:color="auto" w:fill="8496B0" w:themeFill="text2" w:themeFillTint="99"/>
            <w:vAlign w:val="center"/>
          </w:tcPr>
          <w:p w14:paraId="041416C0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6C643AA1" w14:textId="77777777" w:rsidTr="00C277B7">
        <w:trPr>
          <w:trHeight w:val="448"/>
        </w:trPr>
        <w:tc>
          <w:tcPr>
            <w:tcW w:w="690" w:type="pct"/>
            <w:vMerge w:val="restart"/>
            <w:vAlign w:val="center"/>
          </w:tcPr>
          <w:p w14:paraId="1145731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521" w:type="pct"/>
            <w:vAlign w:val="center"/>
          </w:tcPr>
          <w:p w14:paraId="305CBB7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Rédiger un rapport de visite clair et concis (deux pages maximum).</w:t>
            </w:r>
          </w:p>
        </w:tc>
        <w:tc>
          <w:tcPr>
            <w:tcW w:w="433" w:type="pct"/>
            <w:vAlign w:val="center"/>
          </w:tcPr>
          <w:p w14:paraId="70902E4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64C2B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1320CE4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C96B3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A9F90AC" w14:textId="77777777" w:rsidTr="00C277B7">
        <w:trPr>
          <w:trHeight w:val="604"/>
        </w:trPr>
        <w:tc>
          <w:tcPr>
            <w:tcW w:w="690" w:type="pct"/>
            <w:vMerge/>
            <w:vAlign w:val="center"/>
          </w:tcPr>
          <w:p w14:paraId="5C2A33B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5A0FC03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Ordonner et hiérarchiser ses remarques.</w:t>
            </w:r>
          </w:p>
        </w:tc>
        <w:tc>
          <w:tcPr>
            <w:tcW w:w="433" w:type="pct"/>
            <w:vAlign w:val="center"/>
          </w:tcPr>
          <w:p w14:paraId="294EB13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AF04DC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7FE4FF9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F2D5EE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325E505" w14:textId="77777777" w:rsidTr="00C277B7">
        <w:trPr>
          <w:trHeight w:val="448"/>
        </w:trPr>
        <w:tc>
          <w:tcPr>
            <w:tcW w:w="690" w:type="pct"/>
            <w:vMerge/>
            <w:vAlign w:val="center"/>
          </w:tcPr>
          <w:p w14:paraId="367E09E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1C4DA5BA" w14:textId="77777777" w:rsidR="00DD5EF9" w:rsidRPr="001B5136" w:rsidRDefault="00DD5EF9" w:rsidP="00556BF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Respecter, dans la retranscription écrite, le contenu des échanges oraux.</w:t>
            </w:r>
          </w:p>
        </w:tc>
        <w:tc>
          <w:tcPr>
            <w:tcW w:w="433" w:type="pct"/>
            <w:vAlign w:val="center"/>
          </w:tcPr>
          <w:p w14:paraId="69DB91C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7739A5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18F5C84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81184F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97ECE04" w14:textId="77777777" w:rsidTr="00C277B7">
        <w:trPr>
          <w:trHeight w:val="448"/>
        </w:trPr>
        <w:tc>
          <w:tcPr>
            <w:tcW w:w="690" w:type="pct"/>
            <w:vMerge/>
            <w:vAlign w:val="center"/>
          </w:tcPr>
          <w:p w14:paraId="1FCFD7F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39E09B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Structurer le propos.</w:t>
            </w:r>
          </w:p>
        </w:tc>
        <w:tc>
          <w:tcPr>
            <w:tcW w:w="433" w:type="pct"/>
            <w:vAlign w:val="center"/>
          </w:tcPr>
          <w:p w14:paraId="60E6535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7F1734F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858198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6D877F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2B7D011" w14:textId="77777777" w:rsidTr="00C277B7">
        <w:trPr>
          <w:trHeight w:val="448"/>
        </w:trPr>
        <w:tc>
          <w:tcPr>
            <w:tcW w:w="690" w:type="pct"/>
            <w:vMerge/>
            <w:vAlign w:val="center"/>
          </w:tcPr>
          <w:p w14:paraId="70B24B6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303104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 xml:space="preserve">Formuler les points forts et les marges de progrès du professeur en </w:t>
            </w:r>
            <w:proofErr w:type="spellStart"/>
            <w:r w:rsidRPr="001B5136">
              <w:rPr>
                <w:rFonts w:cstheme="minorHAnsi"/>
                <w:sz w:val="20"/>
                <w:szCs w:val="20"/>
              </w:rPr>
              <w:t>recontextualisant</w:t>
            </w:r>
            <w:proofErr w:type="spellEnd"/>
            <w:r w:rsidRPr="001B5136">
              <w:rPr>
                <w:rFonts w:cstheme="minorHAnsi"/>
                <w:sz w:val="20"/>
                <w:szCs w:val="20"/>
              </w:rPr>
              <w:t xml:space="preserve"> le propos.</w:t>
            </w:r>
          </w:p>
        </w:tc>
        <w:tc>
          <w:tcPr>
            <w:tcW w:w="433" w:type="pct"/>
            <w:vAlign w:val="center"/>
          </w:tcPr>
          <w:p w14:paraId="27950CD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C1AC77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4A63CB0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71714D8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B9338B8" w14:textId="77777777" w:rsidTr="00C277B7">
        <w:trPr>
          <w:trHeight w:val="448"/>
        </w:trPr>
        <w:tc>
          <w:tcPr>
            <w:tcW w:w="690" w:type="pct"/>
            <w:vAlign w:val="center"/>
          </w:tcPr>
          <w:p w14:paraId="00B5F39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521" w:type="pct"/>
            <w:vAlign w:val="center"/>
          </w:tcPr>
          <w:p w14:paraId="5F4FCD4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Utiliser un langage écrit maîtrisé (qualité de la syntaxe, de l’orthographe et de la rédaction).</w:t>
            </w:r>
          </w:p>
        </w:tc>
        <w:tc>
          <w:tcPr>
            <w:tcW w:w="433" w:type="pct"/>
            <w:vAlign w:val="center"/>
          </w:tcPr>
          <w:p w14:paraId="13826D8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0DB02EA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AFAA45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C8092F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8C3C61A" w14:textId="77777777" w:rsidTr="00C277B7">
        <w:trPr>
          <w:trHeight w:val="448"/>
        </w:trPr>
        <w:tc>
          <w:tcPr>
            <w:tcW w:w="690" w:type="pct"/>
            <w:vMerge w:val="restart"/>
            <w:vAlign w:val="center"/>
          </w:tcPr>
          <w:p w14:paraId="49F3B1A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521" w:type="pct"/>
            <w:vAlign w:val="center"/>
          </w:tcPr>
          <w:p w14:paraId="24F3201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Formuler des conseils pertinents et opérationnels, en particulier en mathématiques ou en français.</w:t>
            </w:r>
          </w:p>
        </w:tc>
        <w:tc>
          <w:tcPr>
            <w:tcW w:w="433" w:type="pct"/>
            <w:vAlign w:val="center"/>
          </w:tcPr>
          <w:p w14:paraId="1E231D0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41E378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56449AD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0F52CC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F2A2D3F" w14:textId="77777777" w:rsidTr="00C277B7">
        <w:trPr>
          <w:trHeight w:val="448"/>
        </w:trPr>
        <w:tc>
          <w:tcPr>
            <w:tcW w:w="690" w:type="pct"/>
            <w:vMerge/>
            <w:vAlign w:val="center"/>
          </w:tcPr>
          <w:p w14:paraId="0993BE4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3F81DF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Proposer des pistes de réflexion et de prolongements possibles pertinents</w:t>
            </w:r>
            <w:r>
              <w:rPr>
                <w:rFonts w:cstheme="minorHAnsi"/>
                <w:sz w:val="20"/>
                <w:szCs w:val="20"/>
              </w:rPr>
              <w:t>, donner des outils pour agir, partager des références théoriques</w:t>
            </w:r>
            <w:r w:rsidRPr="001B513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3" w:type="pct"/>
            <w:vAlign w:val="center"/>
          </w:tcPr>
          <w:p w14:paraId="60A3251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DD397D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6974BF7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EE20016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1083C2D" w14:textId="77777777" w:rsidTr="00C277B7">
        <w:trPr>
          <w:trHeight w:val="448"/>
        </w:trPr>
        <w:tc>
          <w:tcPr>
            <w:tcW w:w="690" w:type="pct"/>
            <w:vAlign w:val="center"/>
          </w:tcPr>
          <w:p w14:paraId="1016C14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521" w:type="pct"/>
            <w:vAlign w:val="center"/>
          </w:tcPr>
          <w:p w14:paraId="5400755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Analyser la séance sans se limiter à rendre compte de l’observation.</w:t>
            </w:r>
          </w:p>
        </w:tc>
        <w:tc>
          <w:tcPr>
            <w:tcW w:w="433" w:type="pct"/>
            <w:vAlign w:val="center"/>
          </w:tcPr>
          <w:p w14:paraId="30A344B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028F980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59C7972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58FDF0B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7B7" w:rsidRPr="001B5136" w14:paraId="760A7DDA" w14:textId="77777777" w:rsidTr="00C277B7">
        <w:trPr>
          <w:trHeight w:val="1058"/>
        </w:trPr>
        <w:tc>
          <w:tcPr>
            <w:tcW w:w="690" w:type="pct"/>
            <w:vAlign w:val="center"/>
          </w:tcPr>
          <w:p w14:paraId="53F95DD1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10" w:type="pct"/>
            <w:gridSpan w:val="5"/>
            <w:vAlign w:val="center"/>
          </w:tcPr>
          <w:p w14:paraId="2091021B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8B0F4E" w14:textId="77777777" w:rsidR="003E1758" w:rsidRDefault="003E1758" w:rsidP="00DD5EF9">
      <w:pPr>
        <w:rPr>
          <w:rFonts w:cstheme="minorHAnsi"/>
          <w:u w:val="single"/>
        </w:rPr>
      </w:pPr>
    </w:p>
    <w:p w14:paraId="77B10EF7" w14:textId="77777777" w:rsidR="00BC0AD2" w:rsidRDefault="00BC0AD2" w:rsidP="00DD5EF9">
      <w:pPr>
        <w:rPr>
          <w:rFonts w:cstheme="minorHAnsi"/>
          <w:u w:val="single"/>
        </w:rPr>
      </w:pPr>
    </w:p>
    <w:p w14:paraId="09024C48" w14:textId="77777777" w:rsidR="00BC0AD2" w:rsidRDefault="00BC0AD2" w:rsidP="00DD5EF9">
      <w:pPr>
        <w:rPr>
          <w:rFonts w:cstheme="minorHAnsi"/>
          <w:u w:val="single"/>
        </w:rPr>
      </w:pPr>
    </w:p>
    <w:p w14:paraId="38395E58" w14:textId="77777777" w:rsidR="00BC0AD2" w:rsidRDefault="00BC0AD2" w:rsidP="00DD5EF9">
      <w:pPr>
        <w:rPr>
          <w:rFonts w:cstheme="minorHAnsi"/>
          <w:u w:val="single"/>
        </w:rPr>
      </w:pPr>
    </w:p>
    <w:p w14:paraId="76B1D272" w14:textId="77777777" w:rsidR="00BC0AD2" w:rsidRDefault="00BC0AD2" w:rsidP="00DD5EF9">
      <w:pPr>
        <w:rPr>
          <w:rFonts w:cstheme="minorHAnsi"/>
          <w:u w:val="single"/>
        </w:rPr>
      </w:pPr>
    </w:p>
    <w:p w14:paraId="16520B8C" w14:textId="77777777" w:rsidR="00BC0AD2" w:rsidRDefault="00BC0AD2" w:rsidP="00DD5EF9">
      <w:pPr>
        <w:rPr>
          <w:rFonts w:cstheme="minorHAnsi"/>
          <w:u w:val="single"/>
        </w:rPr>
      </w:pPr>
    </w:p>
    <w:p w14:paraId="7D4B5D7C" w14:textId="77777777" w:rsidR="00BC0AD2" w:rsidRDefault="00BC0AD2" w:rsidP="00DD5EF9">
      <w:pPr>
        <w:rPr>
          <w:rFonts w:cstheme="minorHAnsi"/>
          <w:u w:val="single"/>
        </w:rPr>
      </w:pPr>
    </w:p>
    <w:p w14:paraId="46C21189" w14:textId="77777777" w:rsidR="00BC0AD2" w:rsidRDefault="00BC0AD2" w:rsidP="00DD5EF9">
      <w:pPr>
        <w:rPr>
          <w:rFonts w:cstheme="minorHAnsi"/>
          <w:u w:val="single"/>
        </w:rPr>
      </w:pPr>
    </w:p>
    <w:p w14:paraId="2B624665" w14:textId="77777777" w:rsidR="00BC0AD2" w:rsidRDefault="00BC0AD2" w:rsidP="00DD5EF9">
      <w:pPr>
        <w:rPr>
          <w:rFonts w:cstheme="minorHAnsi"/>
          <w:u w:val="single"/>
        </w:rPr>
      </w:pPr>
    </w:p>
    <w:p w14:paraId="70D6E798" w14:textId="05E488D7" w:rsidR="009B1518" w:rsidRDefault="00DD5EF9" w:rsidP="00DD5EF9">
      <w:pPr>
        <w:rPr>
          <w:rFonts w:cstheme="minorHAnsi"/>
          <w:b/>
          <w:bCs/>
          <w:u w:val="single"/>
        </w:rPr>
      </w:pPr>
      <w:r w:rsidRPr="00DD5EF9">
        <w:rPr>
          <w:rFonts w:cstheme="minorHAnsi"/>
          <w:u w:val="single"/>
        </w:rPr>
        <w:t xml:space="preserve">Épreuve 2 / séquence </w:t>
      </w:r>
      <w:r w:rsidR="000002D7">
        <w:rPr>
          <w:rFonts w:cstheme="minorHAnsi"/>
          <w:u w:val="single"/>
        </w:rPr>
        <w:t>4</w:t>
      </w:r>
      <w:r w:rsidRPr="00DD5EF9">
        <w:rPr>
          <w:rFonts w:cstheme="minorHAnsi"/>
          <w:b/>
          <w:bCs/>
          <w:u w:val="single"/>
        </w:rPr>
        <w:t> : Entretien du candidat avec le jury</w:t>
      </w:r>
    </w:p>
    <w:p w14:paraId="7F7F9E43" w14:textId="77777777" w:rsidR="000002D7" w:rsidRPr="00DD5EF9" w:rsidRDefault="000002D7" w:rsidP="00DD5EF9">
      <w:pPr>
        <w:rPr>
          <w:rFonts w:cstheme="minorHAnsi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4"/>
        <w:gridCol w:w="7414"/>
        <w:gridCol w:w="1276"/>
        <w:gridCol w:w="1291"/>
        <w:gridCol w:w="1373"/>
        <w:gridCol w:w="1332"/>
      </w:tblGrid>
      <w:tr w:rsidR="00DD5EF9" w:rsidRPr="001B5136" w14:paraId="1890332B" w14:textId="77777777" w:rsidTr="00C277B7">
        <w:trPr>
          <w:trHeight w:val="480"/>
        </w:trPr>
        <w:tc>
          <w:tcPr>
            <w:tcW w:w="676" w:type="pct"/>
            <w:shd w:val="clear" w:color="auto" w:fill="8496B0" w:themeFill="text2" w:themeFillTint="99"/>
            <w:vAlign w:val="center"/>
          </w:tcPr>
          <w:p w14:paraId="5DE76DD8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Domaine de compétences</w:t>
            </w:r>
          </w:p>
        </w:tc>
        <w:tc>
          <w:tcPr>
            <w:tcW w:w="2527" w:type="pct"/>
            <w:shd w:val="clear" w:color="auto" w:fill="8496B0" w:themeFill="text2" w:themeFillTint="99"/>
            <w:vAlign w:val="center"/>
          </w:tcPr>
          <w:p w14:paraId="126DDAE7" w14:textId="77777777" w:rsidR="00DD5EF9" w:rsidRPr="001B5136" w:rsidRDefault="00DD5EF9" w:rsidP="00556BF5">
            <w:pPr>
              <w:jc w:val="center"/>
              <w:rPr>
                <w:rFonts w:cstheme="minorHAnsi"/>
                <w:b/>
                <w:bCs/>
              </w:rPr>
            </w:pPr>
            <w:r w:rsidRPr="001B5136">
              <w:rPr>
                <w:rFonts w:cstheme="minorHAnsi"/>
                <w:b/>
                <w:bCs/>
              </w:rPr>
              <w:t>Le jury évalue la capacité du candidat à :</w:t>
            </w:r>
          </w:p>
        </w:tc>
        <w:tc>
          <w:tcPr>
            <w:tcW w:w="435" w:type="pct"/>
            <w:shd w:val="clear" w:color="auto" w:fill="8496B0" w:themeFill="text2" w:themeFillTint="99"/>
            <w:vAlign w:val="center"/>
          </w:tcPr>
          <w:p w14:paraId="1B7384D2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insuffisant</w:t>
            </w:r>
          </w:p>
        </w:tc>
        <w:tc>
          <w:tcPr>
            <w:tcW w:w="440" w:type="pct"/>
            <w:shd w:val="clear" w:color="auto" w:fill="8496B0" w:themeFill="text2" w:themeFillTint="99"/>
            <w:vAlign w:val="center"/>
          </w:tcPr>
          <w:p w14:paraId="39BB28E8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Insuffisant</w:t>
            </w:r>
          </w:p>
        </w:tc>
        <w:tc>
          <w:tcPr>
            <w:tcW w:w="468" w:type="pct"/>
            <w:shd w:val="clear" w:color="auto" w:fill="8496B0" w:themeFill="text2" w:themeFillTint="99"/>
            <w:vAlign w:val="center"/>
          </w:tcPr>
          <w:p w14:paraId="5C1D2419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Satisfaisant</w:t>
            </w:r>
          </w:p>
        </w:tc>
        <w:tc>
          <w:tcPr>
            <w:tcW w:w="454" w:type="pct"/>
            <w:shd w:val="clear" w:color="auto" w:fill="8496B0" w:themeFill="text2" w:themeFillTint="99"/>
            <w:vAlign w:val="center"/>
          </w:tcPr>
          <w:p w14:paraId="64FEA86C" w14:textId="77777777" w:rsidR="00DD5EF9" w:rsidRPr="001B5136" w:rsidRDefault="00DD5EF9" w:rsidP="00556BF5">
            <w:pPr>
              <w:jc w:val="center"/>
              <w:rPr>
                <w:rFonts w:cstheme="minorHAnsi"/>
              </w:rPr>
            </w:pPr>
            <w:r w:rsidRPr="001B5136">
              <w:rPr>
                <w:rFonts w:cstheme="minorHAnsi"/>
              </w:rPr>
              <w:t>Très satisfaisant</w:t>
            </w:r>
          </w:p>
        </w:tc>
      </w:tr>
      <w:tr w:rsidR="00DD5EF9" w:rsidRPr="001B5136" w14:paraId="5062C8FA" w14:textId="77777777" w:rsidTr="00C277B7">
        <w:trPr>
          <w:trHeight w:val="424"/>
        </w:trPr>
        <w:tc>
          <w:tcPr>
            <w:tcW w:w="676" w:type="pct"/>
            <w:vMerge w:val="restart"/>
            <w:vAlign w:val="center"/>
          </w:tcPr>
          <w:p w14:paraId="6F07BCB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Penser, concevoir, élaborer</w:t>
            </w:r>
          </w:p>
        </w:tc>
        <w:tc>
          <w:tcPr>
            <w:tcW w:w="2527" w:type="pct"/>
            <w:vAlign w:val="center"/>
          </w:tcPr>
          <w:p w14:paraId="16E0300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Conduire une analyse distanciée de l’entretien.</w:t>
            </w:r>
          </w:p>
        </w:tc>
        <w:tc>
          <w:tcPr>
            <w:tcW w:w="435" w:type="pct"/>
            <w:vAlign w:val="center"/>
          </w:tcPr>
          <w:p w14:paraId="319FF53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08FAD1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2F0A20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484A96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4A674D8B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78C50E6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3AC5D79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Expliciter ses choix - entretien et rapport de visite – et le cas échéant les justifier.</w:t>
            </w:r>
          </w:p>
        </w:tc>
        <w:tc>
          <w:tcPr>
            <w:tcW w:w="435" w:type="pct"/>
            <w:vAlign w:val="center"/>
          </w:tcPr>
          <w:p w14:paraId="52EB82D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007F9B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3D0348A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208105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332C43B5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78169DF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16B7101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Mobiliser des connaissances didactiques et pédagogiques</w:t>
            </w:r>
            <w:r>
              <w:rPr>
                <w:rFonts w:cstheme="minorHAnsi"/>
                <w:sz w:val="20"/>
                <w:szCs w:val="20"/>
              </w:rPr>
              <w:t>, ainsi que celles relevant de la formation professionnelle.</w:t>
            </w:r>
          </w:p>
        </w:tc>
        <w:tc>
          <w:tcPr>
            <w:tcW w:w="435" w:type="pct"/>
            <w:vAlign w:val="center"/>
          </w:tcPr>
          <w:p w14:paraId="07F0B92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8FB66C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FA3C6A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909AC8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F3C0F25" w14:textId="77777777" w:rsidTr="00C277B7">
        <w:trPr>
          <w:trHeight w:val="424"/>
        </w:trPr>
        <w:tc>
          <w:tcPr>
            <w:tcW w:w="676" w:type="pct"/>
            <w:vMerge w:val="restart"/>
            <w:vAlign w:val="center"/>
          </w:tcPr>
          <w:p w14:paraId="442E44F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Mettre en œuvre, animer, communiquer</w:t>
            </w:r>
          </w:p>
        </w:tc>
        <w:tc>
          <w:tcPr>
            <w:tcW w:w="2527" w:type="pct"/>
            <w:vAlign w:val="center"/>
          </w:tcPr>
          <w:p w14:paraId="3E191CF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Présenter son rapport de visite.</w:t>
            </w:r>
          </w:p>
        </w:tc>
        <w:tc>
          <w:tcPr>
            <w:tcW w:w="435" w:type="pct"/>
            <w:vAlign w:val="center"/>
          </w:tcPr>
          <w:p w14:paraId="6477EF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81EFF2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82EDC9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8D1AF3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5C03093D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6E1DFEC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0FC4916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Répondre de façon experte et concise au questionnement du jury.</w:t>
            </w:r>
          </w:p>
        </w:tc>
        <w:tc>
          <w:tcPr>
            <w:tcW w:w="435" w:type="pct"/>
            <w:vAlign w:val="center"/>
          </w:tcPr>
          <w:p w14:paraId="030C012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E9506F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3639FF3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A01A42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01B4CEDF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7B86554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6B82891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Faire preuve d’écoute, du sens du dialogue et de la controverse professionnelle.</w:t>
            </w:r>
          </w:p>
        </w:tc>
        <w:tc>
          <w:tcPr>
            <w:tcW w:w="435" w:type="pct"/>
            <w:vAlign w:val="center"/>
          </w:tcPr>
          <w:p w14:paraId="09D3155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1E6BBE5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BC2FB6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232CB7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752A0423" w14:textId="77777777" w:rsidTr="00C277B7">
        <w:trPr>
          <w:trHeight w:val="424"/>
        </w:trPr>
        <w:tc>
          <w:tcPr>
            <w:tcW w:w="676" w:type="pct"/>
            <w:vMerge w:val="restart"/>
            <w:vAlign w:val="center"/>
          </w:tcPr>
          <w:p w14:paraId="1070F71D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Accompagner</w:t>
            </w:r>
          </w:p>
        </w:tc>
        <w:tc>
          <w:tcPr>
            <w:tcW w:w="2527" w:type="pct"/>
            <w:vAlign w:val="center"/>
          </w:tcPr>
          <w:p w14:paraId="58C4CC8F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Adapter son accompagnement à la diversité des publics.</w:t>
            </w:r>
          </w:p>
        </w:tc>
        <w:tc>
          <w:tcPr>
            <w:tcW w:w="435" w:type="pct"/>
            <w:vAlign w:val="center"/>
          </w:tcPr>
          <w:p w14:paraId="10E85D3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D4C1970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B78A21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DEF6CB4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2D532F71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67EDAF3E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2468D98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S'engager dans une démarche de développement professionnel.</w:t>
            </w:r>
          </w:p>
        </w:tc>
        <w:tc>
          <w:tcPr>
            <w:tcW w:w="435" w:type="pct"/>
            <w:vAlign w:val="center"/>
          </w:tcPr>
          <w:p w14:paraId="656E017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83BCC09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390F54E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C380CE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652D6628" w14:textId="77777777" w:rsidTr="00C277B7">
        <w:trPr>
          <w:trHeight w:val="424"/>
        </w:trPr>
        <w:tc>
          <w:tcPr>
            <w:tcW w:w="676" w:type="pct"/>
            <w:vMerge w:val="restart"/>
            <w:vAlign w:val="center"/>
          </w:tcPr>
          <w:p w14:paraId="6B4FC6C2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Observer, analyser, évaluer</w:t>
            </w:r>
          </w:p>
        </w:tc>
        <w:tc>
          <w:tcPr>
            <w:tcW w:w="2527" w:type="pct"/>
            <w:vAlign w:val="center"/>
          </w:tcPr>
          <w:p w14:paraId="6E88EFF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Entendre et intégrer les remarques des examinateurs pour revisiter son rapport de visite ou sa conduite d’entretien.</w:t>
            </w:r>
          </w:p>
        </w:tc>
        <w:tc>
          <w:tcPr>
            <w:tcW w:w="435" w:type="pct"/>
            <w:vAlign w:val="center"/>
          </w:tcPr>
          <w:p w14:paraId="166AE1B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D624DF3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F5531A7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25EAD5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F9" w:rsidRPr="001B5136" w14:paraId="0D73C7BD" w14:textId="77777777" w:rsidTr="00C277B7">
        <w:trPr>
          <w:trHeight w:val="424"/>
        </w:trPr>
        <w:tc>
          <w:tcPr>
            <w:tcW w:w="676" w:type="pct"/>
            <w:vMerge/>
            <w:vAlign w:val="center"/>
          </w:tcPr>
          <w:p w14:paraId="19B4EE2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pct"/>
            <w:vAlign w:val="center"/>
          </w:tcPr>
          <w:p w14:paraId="4D218EBC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  <w:r w:rsidRPr="001B5136">
              <w:rPr>
                <w:rFonts w:cstheme="minorHAnsi"/>
                <w:sz w:val="20"/>
                <w:szCs w:val="20"/>
              </w:rPr>
              <w:t>Se projeter dans le métier de formateur.</w:t>
            </w:r>
          </w:p>
        </w:tc>
        <w:tc>
          <w:tcPr>
            <w:tcW w:w="435" w:type="pct"/>
            <w:vAlign w:val="center"/>
          </w:tcPr>
          <w:p w14:paraId="1B6D9518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5FD888B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A6C19A1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0202D3A" w14:textId="77777777" w:rsidR="00DD5EF9" w:rsidRPr="001B5136" w:rsidRDefault="00DD5EF9" w:rsidP="00556B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7B7" w:rsidRPr="001B5136" w14:paraId="1073EAEA" w14:textId="77777777" w:rsidTr="00C277B7">
        <w:trPr>
          <w:trHeight w:val="1058"/>
        </w:trPr>
        <w:tc>
          <w:tcPr>
            <w:tcW w:w="676" w:type="pct"/>
            <w:vAlign w:val="center"/>
          </w:tcPr>
          <w:p w14:paraId="2DC263F2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  <w:tc>
          <w:tcPr>
            <w:tcW w:w="4324" w:type="pct"/>
            <w:gridSpan w:val="5"/>
            <w:vAlign w:val="center"/>
          </w:tcPr>
          <w:p w14:paraId="1580FCEE" w14:textId="77777777" w:rsidR="00C277B7" w:rsidRPr="001B5136" w:rsidRDefault="00C277B7" w:rsidP="00085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7CC2E" w14:textId="77777777" w:rsidR="003E1758" w:rsidRDefault="003E1758" w:rsidP="006F1C07">
      <w:pPr>
        <w:tabs>
          <w:tab w:val="left" w:pos="9390"/>
        </w:tabs>
        <w:rPr>
          <w:rFonts w:ascii="Arial" w:hAnsi="Arial" w:cs="Arial"/>
          <w:sz w:val="28"/>
          <w:szCs w:val="28"/>
          <w:lang w:eastAsia="fr-FR"/>
        </w:rPr>
      </w:pPr>
    </w:p>
    <w:p w14:paraId="2830CAE4" w14:textId="77777777" w:rsidR="00236530" w:rsidRDefault="00236530" w:rsidP="00DD5EF9">
      <w:pPr>
        <w:rPr>
          <w:rFonts w:ascii="Arial" w:hAnsi="Arial"/>
          <w:sz w:val="22"/>
          <w:szCs w:val="22"/>
          <w:u w:val="single"/>
        </w:rPr>
      </w:pPr>
    </w:p>
    <w:p w14:paraId="72E45FEC" w14:textId="77777777" w:rsidR="00236530" w:rsidRDefault="00236530" w:rsidP="00DD5EF9">
      <w:pPr>
        <w:rPr>
          <w:rFonts w:ascii="Arial" w:hAnsi="Arial"/>
          <w:sz w:val="22"/>
          <w:szCs w:val="22"/>
          <w:u w:val="single"/>
        </w:rPr>
      </w:pPr>
    </w:p>
    <w:p w14:paraId="3E40CB6F" w14:textId="6077B6CB" w:rsidR="00236530" w:rsidRDefault="00236530" w:rsidP="00DD5EF9">
      <w:pPr>
        <w:rPr>
          <w:rFonts w:ascii="Arial" w:hAnsi="Arial"/>
          <w:sz w:val="22"/>
          <w:szCs w:val="22"/>
          <w:u w:val="single"/>
        </w:rPr>
      </w:pPr>
    </w:p>
    <w:p w14:paraId="6BAC672E" w14:textId="15B5E0BB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29AAE05B" w14:textId="3F62608C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3C1EAD35" w14:textId="722D7B2C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55DB471C" w14:textId="44DE80DA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27020FAD" w14:textId="7699F769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0BB57780" w14:textId="2DA91B1D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4B81E2CE" w14:textId="77777777" w:rsidR="00BC0AD2" w:rsidRDefault="00BC0AD2" w:rsidP="00DD5EF9">
      <w:pPr>
        <w:rPr>
          <w:rFonts w:ascii="Arial" w:hAnsi="Arial"/>
          <w:sz w:val="22"/>
          <w:szCs w:val="22"/>
          <w:u w:val="single"/>
        </w:rPr>
      </w:pPr>
    </w:p>
    <w:p w14:paraId="56C92DFA" w14:textId="77777777" w:rsidR="00DD5EF9" w:rsidRPr="009A4385" w:rsidRDefault="003E1758" w:rsidP="00DD5EF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</w:t>
      </w:r>
      <w:r w:rsidR="00DD5EF9" w:rsidRPr="0086508D">
        <w:rPr>
          <w:rFonts w:ascii="Arial" w:hAnsi="Arial"/>
          <w:sz w:val="22"/>
          <w:szCs w:val="22"/>
          <w:u w:val="single"/>
        </w:rPr>
        <w:t>roposition de la commission</w:t>
      </w:r>
      <w:r w:rsidR="00DD5EF9" w:rsidRPr="009A4385">
        <w:rPr>
          <w:rFonts w:ascii="Arial" w:hAnsi="Arial"/>
          <w:sz w:val="22"/>
          <w:szCs w:val="22"/>
        </w:rPr>
        <w:t xml:space="preserve"> : </w:t>
      </w:r>
      <w:proofErr w:type="gramStart"/>
      <w:r w:rsidR="00DD5EF9" w:rsidRPr="009A4385">
        <w:rPr>
          <w:rFonts w:ascii="Arial" w:hAnsi="Arial"/>
          <w:sz w:val="20"/>
          <w:szCs w:val="20"/>
        </w:rPr>
        <w:t xml:space="preserve">FAVORABLE  </w:t>
      </w:r>
      <w:r w:rsidR="00DD5EF9" w:rsidRPr="009A4385">
        <w:rPr>
          <w:rFonts w:ascii="Wingdings" w:hAnsi="Wingdings"/>
          <w:sz w:val="20"/>
          <w:szCs w:val="20"/>
        </w:rPr>
        <w:t></w:t>
      </w:r>
      <w:proofErr w:type="gramEnd"/>
      <w:r w:rsidR="00DD5EF9" w:rsidRPr="009A4385">
        <w:rPr>
          <w:rFonts w:ascii="Arial" w:hAnsi="Arial"/>
          <w:sz w:val="20"/>
          <w:szCs w:val="20"/>
        </w:rPr>
        <w:tab/>
      </w:r>
      <w:r w:rsidR="00DD5EF9" w:rsidRPr="009A4385">
        <w:rPr>
          <w:rFonts w:ascii="Arial" w:hAnsi="Arial"/>
          <w:sz w:val="20"/>
          <w:szCs w:val="20"/>
        </w:rPr>
        <w:tab/>
        <w:t xml:space="preserve">DEFAVORABLE  </w:t>
      </w:r>
      <w:r w:rsidR="00DD5EF9" w:rsidRPr="009A4385">
        <w:rPr>
          <w:rFonts w:ascii="Wingdings" w:hAnsi="Wingdings"/>
          <w:sz w:val="20"/>
          <w:szCs w:val="20"/>
        </w:rPr>
        <w:t></w:t>
      </w:r>
    </w:p>
    <w:p w14:paraId="7EF5A2B0" w14:textId="77777777" w:rsidR="00DD5EF9" w:rsidRPr="002002E4" w:rsidRDefault="00DD5EF9" w:rsidP="00DD5EF9">
      <w:pPr>
        <w:pStyle w:val="Corpsdetexte2"/>
        <w:ind w:left="284" w:firstLine="142"/>
        <w:jc w:val="left"/>
      </w:pPr>
    </w:p>
    <w:p w14:paraId="306F3618" w14:textId="77777777" w:rsidR="00236530" w:rsidRDefault="00236530" w:rsidP="003E1758">
      <w:pPr>
        <w:rPr>
          <w:rFonts w:ascii="Arial" w:hAnsi="Arial"/>
          <w:sz w:val="22"/>
        </w:rPr>
      </w:pPr>
    </w:p>
    <w:p w14:paraId="357B0FCF" w14:textId="77777777" w:rsidR="00236530" w:rsidRDefault="00236530" w:rsidP="003E1758">
      <w:pPr>
        <w:rPr>
          <w:rFonts w:ascii="Arial" w:hAnsi="Arial"/>
          <w:sz w:val="22"/>
        </w:rPr>
      </w:pPr>
    </w:p>
    <w:p w14:paraId="4D1A50EA" w14:textId="77777777" w:rsidR="00DD5EF9" w:rsidRPr="002002E4" w:rsidRDefault="00DD5EF9" w:rsidP="003E1758">
      <w:pPr>
        <w:rPr>
          <w:rFonts w:ascii="Arial" w:hAnsi="Arial"/>
          <w:sz w:val="22"/>
        </w:rPr>
      </w:pPr>
      <w:r w:rsidRPr="002002E4">
        <w:rPr>
          <w:rFonts w:ascii="Arial" w:hAnsi="Arial"/>
          <w:sz w:val="22"/>
        </w:rPr>
        <w:t xml:space="preserve">Fait à                                   </w:t>
      </w:r>
      <w:proofErr w:type="gramStart"/>
      <w:r w:rsidRPr="002002E4">
        <w:rPr>
          <w:rFonts w:ascii="Arial" w:hAnsi="Arial"/>
          <w:sz w:val="22"/>
        </w:rPr>
        <w:t xml:space="preserve">  ,</w:t>
      </w:r>
      <w:proofErr w:type="gramEnd"/>
      <w:r w:rsidRPr="002002E4">
        <w:rPr>
          <w:rFonts w:ascii="Arial" w:hAnsi="Arial"/>
          <w:sz w:val="22"/>
        </w:rPr>
        <w:t xml:space="preserve"> le</w:t>
      </w:r>
      <w:r>
        <w:rPr>
          <w:rFonts w:ascii="Arial" w:hAnsi="Arial"/>
          <w:sz w:val="22"/>
        </w:rPr>
        <w:t xml:space="preserve">                           .</w:t>
      </w:r>
    </w:p>
    <w:p w14:paraId="059EFD40" w14:textId="77777777" w:rsidR="000002D7" w:rsidRDefault="000002D7" w:rsidP="00DD5EF9">
      <w:pPr>
        <w:jc w:val="right"/>
        <w:rPr>
          <w:rFonts w:ascii="Arial" w:hAnsi="Arial"/>
          <w:sz w:val="22"/>
        </w:rPr>
      </w:pPr>
    </w:p>
    <w:p w14:paraId="7CA6B053" w14:textId="77777777" w:rsidR="00236530" w:rsidRDefault="00236530" w:rsidP="003E1758">
      <w:pPr>
        <w:rPr>
          <w:rFonts w:ascii="Arial" w:hAnsi="Arial"/>
          <w:sz w:val="22"/>
        </w:rPr>
      </w:pPr>
    </w:p>
    <w:p w14:paraId="21C754AB" w14:textId="0DB04C07" w:rsidR="00DD5EF9" w:rsidRDefault="003E1758" w:rsidP="003E175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Noms et </w:t>
      </w:r>
      <w:r w:rsidR="00BF31F4">
        <w:rPr>
          <w:rFonts w:ascii="Arial" w:hAnsi="Arial"/>
          <w:sz w:val="22"/>
        </w:rPr>
        <w:t>s</w:t>
      </w:r>
      <w:r w:rsidR="00DD5EF9">
        <w:rPr>
          <w:rFonts w:ascii="Arial" w:hAnsi="Arial"/>
          <w:sz w:val="22"/>
        </w:rPr>
        <w:t>ignature</w:t>
      </w:r>
      <w:r w:rsidR="000002D7">
        <w:rPr>
          <w:rFonts w:ascii="Arial" w:hAnsi="Arial"/>
          <w:sz w:val="22"/>
        </w:rPr>
        <w:t>s</w:t>
      </w:r>
      <w:r w:rsidR="00DD5EF9">
        <w:rPr>
          <w:rFonts w:ascii="Arial" w:hAnsi="Arial"/>
          <w:sz w:val="22"/>
        </w:rPr>
        <w:t xml:space="preserve"> des membres de la commission</w:t>
      </w:r>
      <w:r w:rsidR="00DD5EF9" w:rsidRPr="002002E4">
        <w:rPr>
          <w:rFonts w:ascii="Arial" w:hAnsi="Arial"/>
          <w:sz w:val="22"/>
        </w:rPr>
        <w:t>,</w:t>
      </w:r>
    </w:p>
    <w:p w14:paraId="7707E8FA" w14:textId="77777777" w:rsidR="00DD5EF9" w:rsidRDefault="00DD5EF9" w:rsidP="00DD5EF9">
      <w:pPr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581BC41" w14:textId="317DCE84" w:rsidR="00DD5EF9" w:rsidRDefault="00DD5EF9" w:rsidP="00DD5EF9">
      <w:pPr>
        <w:ind w:left="709"/>
        <w:rPr>
          <w:rFonts w:ascii="Arial" w:hAnsi="Arial"/>
          <w:sz w:val="22"/>
        </w:rPr>
      </w:pPr>
    </w:p>
    <w:p w14:paraId="42685AF2" w14:textId="391ECA91" w:rsidR="00FB6266" w:rsidRDefault="00FB6266" w:rsidP="00DD5EF9">
      <w:pPr>
        <w:ind w:left="709"/>
        <w:rPr>
          <w:rFonts w:ascii="Arial" w:hAnsi="Arial"/>
          <w:sz w:val="22"/>
        </w:rPr>
      </w:pPr>
    </w:p>
    <w:p w14:paraId="6D4DDFBC" w14:textId="77777777" w:rsidR="0068194E" w:rsidRDefault="0068194E" w:rsidP="00DD5EF9">
      <w:pPr>
        <w:ind w:left="709"/>
        <w:rPr>
          <w:rFonts w:ascii="Arial" w:hAnsi="Arial"/>
          <w:sz w:val="22"/>
        </w:rPr>
      </w:pPr>
    </w:p>
    <w:p w14:paraId="2CBD6691" w14:textId="7C4134FD" w:rsidR="00C46BB7" w:rsidRDefault="00C46BB7" w:rsidP="00DD5EF9">
      <w:pPr>
        <w:ind w:left="709"/>
        <w:rPr>
          <w:rFonts w:ascii="Arial" w:hAnsi="Arial"/>
          <w:sz w:val="22"/>
        </w:rPr>
      </w:pPr>
    </w:p>
    <w:p w14:paraId="6C9AB5D5" w14:textId="77777777" w:rsidR="0068194E" w:rsidRDefault="0068194E" w:rsidP="00DD5EF9">
      <w:pPr>
        <w:ind w:left="709"/>
        <w:rPr>
          <w:rFonts w:ascii="Arial" w:hAnsi="Arial"/>
          <w:sz w:val="22"/>
        </w:rPr>
      </w:pPr>
    </w:p>
    <w:p w14:paraId="45180742" w14:textId="77777777" w:rsidR="00FB6266" w:rsidRDefault="00FB6266" w:rsidP="00DD5EF9">
      <w:pPr>
        <w:ind w:left="709"/>
        <w:rPr>
          <w:rFonts w:ascii="Arial" w:hAnsi="Arial"/>
          <w:sz w:val="22"/>
        </w:rPr>
      </w:pPr>
    </w:p>
    <w:p w14:paraId="5D1FBFC9" w14:textId="77777777" w:rsidR="00DD5EF9" w:rsidRDefault="00DD5EF9" w:rsidP="00DD5EF9">
      <w:pPr>
        <w:tabs>
          <w:tab w:val="left" w:pos="2070"/>
        </w:tabs>
        <w:ind w:left="1134" w:firstLine="2694"/>
        <w:rPr>
          <w:rFonts w:ascii="Arial" w:hAnsi="Arial"/>
          <w:sz w:val="22"/>
        </w:rPr>
      </w:pPr>
    </w:p>
    <w:p w14:paraId="260D6860" w14:textId="77777777" w:rsidR="003E1758" w:rsidRDefault="00DD5EF9" w:rsidP="00DD5EF9">
      <w:pPr>
        <w:tabs>
          <w:tab w:val="left" w:pos="20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6B69E2FE" w14:textId="39FE2C09" w:rsidR="00DD5EF9" w:rsidRDefault="00DD5EF9" w:rsidP="009B1518">
      <w:pPr>
        <w:tabs>
          <w:tab w:val="left" w:pos="2070"/>
        </w:tabs>
        <w:rPr>
          <w:rFonts w:ascii="Wingdings" w:hAnsi="Wingdings"/>
          <w:sz w:val="22"/>
          <w:szCs w:val="22"/>
        </w:rPr>
      </w:pPr>
      <w:r w:rsidRPr="0086508D">
        <w:rPr>
          <w:rFonts w:ascii="Arial" w:hAnsi="Arial"/>
          <w:sz w:val="22"/>
          <w:szCs w:val="22"/>
          <w:u w:val="single"/>
        </w:rPr>
        <w:t>Décision du jury</w:t>
      </w:r>
      <w:r w:rsidRPr="009A4385">
        <w:rPr>
          <w:rFonts w:ascii="Arial" w:hAnsi="Arial"/>
          <w:sz w:val="22"/>
          <w:szCs w:val="22"/>
        </w:rPr>
        <w:t> 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9A4385"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ADMIS</w:t>
      </w:r>
      <w:r w:rsidRPr="009A4385">
        <w:rPr>
          <w:rFonts w:ascii="Arial" w:hAnsi="Arial"/>
          <w:sz w:val="22"/>
          <w:szCs w:val="22"/>
        </w:rPr>
        <w:t xml:space="preserve">  </w:t>
      </w:r>
      <w:r w:rsidRPr="009A4385">
        <w:rPr>
          <w:rFonts w:ascii="Wingdings" w:hAnsi="Wingdings"/>
          <w:sz w:val="22"/>
          <w:szCs w:val="22"/>
        </w:rPr>
        <w:t>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NON ADMIS</w:t>
      </w:r>
      <w:r w:rsidRPr="009A4385">
        <w:rPr>
          <w:rFonts w:ascii="Arial" w:hAnsi="Arial"/>
          <w:sz w:val="22"/>
          <w:szCs w:val="22"/>
        </w:rPr>
        <w:t xml:space="preserve">  </w:t>
      </w:r>
      <w:r w:rsidRPr="009A4385">
        <w:rPr>
          <w:rFonts w:ascii="Wingdings" w:hAnsi="Wingdings"/>
          <w:sz w:val="22"/>
          <w:szCs w:val="22"/>
        </w:rPr>
        <w:t></w:t>
      </w:r>
    </w:p>
    <w:p w14:paraId="66EC152E" w14:textId="11C21516" w:rsidR="00FB6266" w:rsidRDefault="00FB6266" w:rsidP="009B1518">
      <w:pPr>
        <w:tabs>
          <w:tab w:val="left" w:pos="2070"/>
        </w:tabs>
        <w:rPr>
          <w:rFonts w:ascii="Wingdings" w:hAnsi="Wingdings"/>
          <w:sz w:val="22"/>
          <w:szCs w:val="22"/>
        </w:rPr>
      </w:pPr>
    </w:p>
    <w:p w14:paraId="7A8F8F1B" w14:textId="5323EB2B" w:rsidR="00FB6266" w:rsidRDefault="00FB6266" w:rsidP="009B1518">
      <w:pPr>
        <w:tabs>
          <w:tab w:val="left" w:pos="2070"/>
        </w:tabs>
        <w:rPr>
          <w:rFonts w:ascii="Wingdings" w:hAnsi="Wingdings"/>
          <w:sz w:val="22"/>
          <w:szCs w:val="22"/>
        </w:rPr>
      </w:pPr>
    </w:p>
    <w:p w14:paraId="56410CD7" w14:textId="7C9FA397" w:rsidR="00FB6266" w:rsidRPr="002002E4" w:rsidRDefault="00C46BB7" w:rsidP="00FB62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Fait à </w:t>
      </w:r>
      <w:r w:rsidR="00FB6266">
        <w:rPr>
          <w:rFonts w:ascii="Arial" w:hAnsi="Arial"/>
          <w:sz w:val="22"/>
        </w:rPr>
        <w:t>Toulouse</w:t>
      </w:r>
      <w:r>
        <w:rPr>
          <w:rFonts w:ascii="Arial" w:hAnsi="Arial"/>
          <w:sz w:val="22"/>
        </w:rPr>
        <w:t>, le</w:t>
      </w:r>
      <w:r w:rsidR="00FB6266">
        <w:rPr>
          <w:rFonts w:ascii="Arial" w:hAnsi="Arial"/>
          <w:sz w:val="22"/>
        </w:rPr>
        <w:t xml:space="preserve"> </w:t>
      </w:r>
      <w:bookmarkStart w:id="0" w:name="_GoBack"/>
      <w:bookmarkEnd w:id="0"/>
      <w:r w:rsidR="00FB6266">
        <w:rPr>
          <w:rFonts w:ascii="Arial" w:hAnsi="Arial"/>
          <w:sz w:val="22"/>
        </w:rPr>
        <w:t xml:space="preserve">               </w:t>
      </w:r>
    </w:p>
    <w:p w14:paraId="18966E9F" w14:textId="77777777" w:rsidR="00FB6266" w:rsidRDefault="00FB6266" w:rsidP="00FB6266">
      <w:pPr>
        <w:jc w:val="right"/>
        <w:rPr>
          <w:rFonts w:ascii="Arial" w:hAnsi="Arial"/>
          <w:sz w:val="22"/>
        </w:rPr>
      </w:pPr>
    </w:p>
    <w:p w14:paraId="6B274326" w14:textId="77777777" w:rsidR="00FB6266" w:rsidRDefault="00FB6266" w:rsidP="00FB6266">
      <w:pPr>
        <w:rPr>
          <w:rFonts w:ascii="Arial" w:hAnsi="Arial"/>
          <w:sz w:val="22"/>
        </w:rPr>
      </w:pPr>
    </w:p>
    <w:p w14:paraId="2401AD3C" w14:textId="63A68B1B" w:rsidR="00FB6266" w:rsidRPr="00FB6266" w:rsidRDefault="00FB6266" w:rsidP="00FB6266">
      <w:pPr>
        <w:rPr>
          <w:rFonts w:ascii="Arial" w:hAnsi="Arial"/>
          <w:sz w:val="22"/>
        </w:rPr>
        <w:sectPr w:rsidR="00FB6266" w:rsidRPr="00FB6266" w:rsidSect="00C21DCF">
          <w:headerReference w:type="default" r:id="rId8"/>
          <w:footerReference w:type="even" r:id="rId9"/>
          <w:footerReference w:type="default" r:id="rId10"/>
          <w:pgSz w:w="16840" w:h="11900" w:orient="landscape"/>
          <w:pgMar w:top="1440" w:right="1080" w:bottom="1440" w:left="1080" w:header="170" w:footer="283" w:gutter="0"/>
          <w:cols w:space="708"/>
          <w:docGrid w:linePitch="360"/>
        </w:sectPr>
      </w:pPr>
      <w:r>
        <w:rPr>
          <w:rFonts w:ascii="Arial" w:hAnsi="Arial"/>
          <w:sz w:val="22"/>
        </w:rPr>
        <w:t>Le président du jury</w:t>
      </w:r>
      <w:r w:rsidRPr="002002E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</w:p>
    <w:p w14:paraId="58362C59" w14:textId="77777777" w:rsidR="00170CE9" w:rsidRDefault="00170CE9" w:rsidP="00FB6266">
      <w:pPr>
        <w:rPr>
          <w:rFonts w:ascii="Arial" w:hAnsi="Arial" w:cs="Arial"/>
          <w:sz w:val="28"/>
          <w:szCs w:val="28"/>
          <w:lang w:eastAsia="fr-FR"/>
        </w:rPr>
      </w:pPr>
    </w:p>
    <w:sectPr w:rsidR="00170CE9" w:rsidSect="00E94DDA">
      <w:headerReference w:type="default" r:id="rId11"/>
      <w:footerReference w:type="default" r:id="rId12"/>
      <w:pgSz w:w="16840" w:h="11900" w:orient="landscape"/>
      <w:pgMar w:top="46" w:right="0" w:bottom="560" w:left="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85BC" w14:textId="77777777" w:rsidR="003443C9" w:rsidRDefault="003443C9">
      <w:r>
        <w:separator/>
      </w:r>
    </w:p>
  </w:endnote>
  <w:endnote w:type="continuationSeparator" w:id="0">
    <w:p w14:paraId="309A1D6C" w14:textId="77777777" w:rsidR="003443C9" w:rsidRDefault="0034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3460" w14:textId="77777777" w:rsidR="00B92C5C" w:rsidRDefault="00B92C5C">
    <w:pPr>
      <w:pStyle w:val="Pieddepage"/>
    </w:pPr>
    <w:r>
      <w:t>NOM PRENOM DU CANDIDAT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640601"/>
      <w:docPartObj>
        <w:docPartGallery w:val="Page Numbers (Bottom of Page)"/>
        <w:docPartUnique/>
      </w:docPartObj>
    </w:sdtPr>
    <w:sdtEndPr/>
    <w:sdtContent>
      <w:p w14:paraId="6CFAE7A6" w14:textId="786989D9" w:rsidR="00B071AF" w:rsidRDefault="00B071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269">
          <w:rPr>
            <w:noProof/>
          </w:rPr>
          <w:t>6</w:t>
        </w:r>
        <w:r>
          <w:fldChar w:fldCharType="end"/>
        </w:r>
      </w:p>
    </w:sdtContent>
  </w:sdt>
  <w:p w14:paraId="7095C549" w14:textId="77777777" w:rsidR="00DC5D5E" w:rsidRDefault="00B071AF" w:rsidP="00B071AF">
    <w:pPr>
      <w:pStyle w:val="Pieddepage"/>
    </w:pPr>
    <w:r>
      <w:t>NOM ET PRENOM DU CANDIDAT</w:t>
    </w:r>
    <w:r>
      <w:tab/>
    </w:r>
    <w:r>
      <w:tab/>
    </w:r>
    <w:r>
      <w:tab/>
    </w:r>
    <w:r>
      <w:tab/>
    </w:r>
    <w:r>
      <w:tab/>
    </w:r>
    <w:r>
      <w:tab/>
      <w:t>TSVP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583E" w14:textId="77777777" w:rsidR="00E94DDA" w:rsidRDefault="00E94DDA">
    <w:pPr>
      <w:pStyle w:val="Pieddepage"/>
      <w:jc w:val="right"/>
    </w:pPr>
  </w:p>
  <w:p w14:paraId="78033310" w14:textId="77777777" w:rsidR="00E94DDA" w:rsidRDefault="00E94DDA" w:rsidP="00B071AF">
    <w:pPr>
      <w:pStyle w:val="Pieddepage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4607" w14:textId="77777777" w:rsidR="003443C9" w:rsidRDefault="003443C9">
      <w:r>
        <w:separator/>
      </w:r>
    </w:p>
  </w:footnote>
  <w:footnote w:type="continuationSeparator" w:id="0">
    <w:p w14:paraId="13CB36FE" w14:textId="77777777" w:rsidR="003443C9" w:rsidRDefault="0034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9469" w14:textId="77777777" w:rsidR="003E1758" w:rsidRDefault="003E1758" w:rsidP="003E1758">
    <w:pPr>
      <w:ind w:left="708"/>
      <w:jc w:val="center"/>
      <w:rPr>
        <w:rFonts w:ascii="Arial" w:hAnsi="Arial" w:cs="Arial"/>
        <w:b/>
        <w:sz w:val="26"/>
        <w:szCs w:val="26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CEF1282" wp14:editId="1AA5D4BA">
          <wp:simplePos x="0" y="0"/>
          <wp:positionH relativeFrom="column">
            <wp:posOffset>-607060</wp:posOffset>
          </wp:positionH>
          <wp:positionV relativeFrom="paragraph">
            <wp:posOffset>-13970</wp:posOffset>
          </wp:positionV>
          <wp:extent cx="1190625" cy="970631"/>
          <wp:effectExtent l="0" t="0" r="0" b="1270"/>
          <wp:wrapTight wrapText="bothSides">
            <wp:wrapPolygon edited="0">
              <wp:start x="0" y="0"/>
              <wp:lineTo x="0" y="21204"/>
              <wp:lineTo x="21082" y="21204"/>
              <wp:lineTo x="21082" y="0"/>
              <wp:lineTo x="0" y="0"/>
            </wp:wrapPolygon>
          </wp:wrapTight>
          <wp:docPr id="7" name="Image 7" descr="S:\DEC\DEC_INFOS_GENERALES\Charte graphique\2020-septembre\2020_logoAC_TOULOU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S:\DEC\DEC_INFOS_GENERALES\Charte graphique\2020-septembre\2020_logoAC_TOULO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7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1B3916" w14:textId="47F82875" w:rsidR="003E1758" w:rsidRDefault="003E1758" w:rsidP="003E1758">
    <w:pPr>
      <w:ind w:left="708"/>
      <w:jc w:val="center"/>
      <w:rPr>
        <w:sz w:val="22"/>
        <w:szCs w:val="26"/>
        <w:u w:val="single"/>
      </w:rPr>
    </w:pPr>
    <w:r w:rsidRPr="00DC5D5E">
      <w:rPr>
        <w:rFonts w:ascii="Arial" w:hAnsi="Arial" w:cs="Arial"/>
        <w:b/>
        <w:sz w:val="26"/>
        <w:szCs w:val="26"/>
        <w:u w:val="single"/>
      </w:rPr>
      <w:t>CERTIFICAT d’APTITUDE aux FONCTIONS d’INSTITUTEUR</w:t>
    </w:r>
    <w:r>
      <w:rPr>
        <w:rFonts w:ascii="Arial" w:hAnsi="Arial" w:cs="Arial"/>
        <w:b/>
        <w:sz w:val="26"/>
        <w:szCs w:val="26"/>
        <w:u w:val="single"/>
      </w:rPr>
      <w:t xml:space="preserve"> </w:t>
    </w:r>
    <w:r w:rsidR="00E90F34">
      <w:rPr>
        <w:rFonts w:ascii="Arial" w:hAnsi="Arial"/>
        <w:b/>
        <w:sz w:val="26"/>
        <w:szCs w:val="26"/>
        <w:u w:val="single"/>
      </w:rPr>
      <w:t xml:space="preserve">ou de PROFESSEUR des ECOLES </w:t>
    </w:r>
    <w:r w:rsidRPr="001E7630">
      <w:rPr>
        <w:rFonts w:ascii="Arial" w:hAnsi="Arial"/>
        <w:b/>
        <w:sz w:val="26"/>
        <w:szCs w:val="26"/>
        <w:u w:val="single"/>
      </w:rPr>
      <w:t>MAITRE FORMATEUR (C.A.F.I.P.E.M.F.)</w:t>
    </w:r>
  </w:p>
  <w:p w14:paraId="5E6A02FE" w14:textId="77777777" w:rsidR="00F85C18" w:rsidRDefault="00341FE4" w:rsidP="00E010A7">
    <w:pPr>
      <w:ind w:right="275"/>
      <w:jc w:val="right"/>
    </w:pPr>
    <w:r>
      <w:rPr>
        <w:rFonts w:ascii="Arial" w:hAnsi="Arial" w:cs="Arial"/>
        <w:noProof/>
        <w:sz w:val="22"/>
        <w:szCs w:val="22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EB2B1" wp14:editId="087A2950">
              <wp:simplePos x="0" y="0"/>
              <wp:positionH relativeFrom="column">
                <wp:posOffset>848360</wp:posOffset>
              </wp:positionH>
              <wp:positionV relativeFrom="paragraph">
                <wp:posOffset>66675</wp:posOffset>
              </wp:positionV>
              <wp:extent cx="1104900" cy="959199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959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FA2F3" w14:textId="77777777" w:rsidR="00FC7B72" w:rsidRDefault="00FC7B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627A23" id="Rectangle 5" o:spid="_x0000_s1026" style="position:absolute;left:0;text-align:left;margin-left:66.8pt;margin-top:5.25pt;width:87pt;height:7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" stroked="f">
              <v:textbox>
                <w:txbxContent>
                  <w:p w:rsidR="00FC7B72" w:rsidRDefault="00FC7B72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FB17" w14:textId="77777777" w:rsidR="00B95799" w:rsidRDefault="00B957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9FF"/>
    <w:multiLevelType w:val="hybridMultilevel"/>
    <w:tmpl w:val="76564322"/>
    <w:lvl w:ilvl="0" w:tplc="0F186CC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6E1"/>
    <w:multiLevelType w:val="hybridMultilevel"/>
    <w:tmpl w:val="56C8B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0A8C"/>
    <w:multiLevelType w:val="hybridMultilevel"/>
    <w:tmpl w:val="62D86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023E"/>
    <w:multiLevelType w:val="hybridMultilevel"/>
    <w:tmpl w:val="4588C032"/>
    <w:lvl w:ilvl="0" w:tplc="040C000F">
      <w:start w:val="1"/>
      <w:numFmt w:val="decimal"/>
      <w:lvlText w:val="%1."/>
      <w:lvlJc w:val="left"/>
      <w:pPr>
        <w:ind w:left="1815" w:hanging="360"/>
      </w:pPr>
    </w:lvl>
    <w:lvl w:ilvl="1" w:tplc="040C0019">
      <w:start w:val="1"/>
      <w:numFmt w:val="lowerLetter"/>
      <w:lvlText w:val="%2."/>
      <w:lvlJc w:val="left"/>
      <w:pPr>
        <w:ind w:left="2535" w:hanging="360"/>
      </w:pPr>
    </w:lvl>
    <w:lvl w:ilvl="2" w:tplc="040C001B" w:tentative="1">
      <w:start w:val="1"/>
      <w:numFmt w:val="lowerRoman"/>
      <w:lvlText w:val="%3."/>
      <w:lvlJc w:val="right"/>
      <w:pPr>
        <w:ind w:left="3255" w:hanging="180"/>
      </w:pPr>
    </w:lvl>
    <w:lvl w:ilvl="3" w:tplc="040C000F" w:tentative="1">
      <w:start w:val="1"/>
      <w:numFmt w:val="decimal"/>
      <w:lvlText w:val="%4."/>
      <w:lvlJc w:val="left"/>
      <w:pPr>
        <w:ind w:left="3975" w:hanging="360"/>
      </w:pPr>
    </w:lvl>
    <w:lvl w:ilvl="4" w:tplc="040C0019" w:tentative="1">
      <w:start w:val="1"/>
      <w:numFmt w:val="lowerLetter"/>
      <w:lvlText w:val="%5."/>
      <w:lvlJc w:val="left"/>
      <w:pPr>
        <w:ind w:left="4695" w:hanging="360"/>
      </w:pPr>
    </w:lvl>
    <w:lvl w:ilvl="5" w:tplc="040C001B" w:tentative="1">
      <w:start w:val="1"/>
      <w:numFmt w:val="lowerRoman"/>
      <w:lvlText w:val="%6."/>
      <w:lvlJc w:val="right"/>
      <w:pPr>
        <w:ind w:left="5415" w:hanging="180"/>
      </w:pPr>
    </w:lvl>
    <w:lvl w:ilvl="6" w:tplc="040C000F" w:tentative="1">
      <w:start w:val="1"/>
      <w:numFmt w:val="decimal"/>
      <w:lvlText w:val="%7."/>
      <w:lvlJc w:val="left"/>
      <w:pPr>
        <w:ind w:left="6135" w:hanging="360"/>
      </w:pPr>
    </w:lvl>
    <w:lvl w:ilvl="7" w:tplc="040C0019" w:tentative="1">
      <w:start w:val="1"/>
      <w:numFmt w:val="lowerLetter"/>
      <w:lvlText w:val="%8."/>
      <w:lvlJc w:val="left"/>
      <w:pPr>
        <w:ind w:left="6855" w:hanging="360"/>
      </w:pPr>
    </w:lvl>
    <w:lvl w:ilvl="8" w:tplc="040C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E"/>
    <w:rsid w:val="000002D7"/>
    <w:rsid w:val="000028C1"/>
    <w:rsid w:val="00021257"/>
    <w:rsid w:val="000273A8"/>
    <w:rsid w:val="0007713D"/>
    <w:rsid w:val="00077B18"/>
    <w:rsid w:val="000820A2"/>
    <w:rsid w:val="000848C2"/>
    <w:rsid w:val="00085571"/>
    <w:rsid w:val="00092487"/>
    <w:rsid w:val="000A31DA"/>
    <w:rsid w:val="000B4DB2"/>
    <w:rsid w:val="000C3FCC"/>
    <w:rsid w:val="000D5DB9"/>
    <w:rsid w:val="000D7702"/>
    <w:rsid w:val="000E4A39"/>
    <w:rsid w:val="000E7691"/>
    <w:rsid w:val="001044D7"/>
    <w:rsid w:val="00112212"/>
    <w:rsid w:val="001159D9"/>
    <w:rsid w:val="00130D1E"/>
    <w:rsid w:val="00150410"/>
    <w:rsid w:val="001664FD"/>
    <w:rsid w:val="00170CE9"/>
    <w:rsid w:val="001B0F7C"/>
    <w:rsid w:val="001D6555"/>
    <w:rsid w:val="001E563D"/>
    <w:rsid w:val="002002E4"/>
    <w:rsid w:val="002246B3"/>
    <w:rsid w:val="002351A8"/>
    <w:rsid w:val="00236530"/>
    <w:rsid w:val="00262EBF"/>
    <w:rsid w:val="00271D44"/>
    <w:rsid w:val="00286D33"/>
    <w:rsid w:val="002A280D"/>
    <w:rsid w:val="002B4773"/>
    <w:rsid w:val="002E1C1D"/>
    <w:rsid w:val="00314F32"/>
    <w:rsid w:val="00331486"/>
    <w:rsid w:val="00341FE4"/>
    <w:rsid w:val="003443C9"/>
    <w:rsid w:val="00356410"/>
    <w:rsid w:val="003A2AD3"/>
    <w:rsid w:val="003B2E47"/>
    <w:rsid w:val="003E1758"/>
    <w:rsid w:val="003E1BB6"/>
    <w:rsid w:val="00401EA3"/>
    <w:rsid w:val="00406A5C"/>
    <w:rsid w:val="00410067"/>
    <w:rsid w:val="0042080D"/>
    <w:rsid w:val="00423E86"/>
    <w:rsid w:val="004605EA"/>
    <w:rsid w:val="00467787"/>
    <w:rsid w:val="0048608A"/>
    <w:rsid w:val="004A3C4A"/>
    <w:rsid w:val="004B1D73"/>
    <w:rsid w:val="004B603D"/>
    <w:rsid w:val="004C6CD5"/>
    <w:rsid w:val="004E43C3"/>
    <w:rsid w:val="004F67B5"/>
    <w:rsid w:val="00516422"/>
    <w:rsid w:val="00521AF1"/>
    <w:rsid w:val="00552D94"/>
    <w:rsid w:val="00557C73"/>
    <w:rsid w:val="005731AF"/>
    <w:rsid w:val="00575C40"/>
    <w:rsid w:val="005806E4"/>
    <w:rsid w:val="005920C7"/>
    <w:rsid w:val="005944D7"/>
    <w:rsid w:val="0059622A"/>
    <w:rsid w:val="00596C1E"/>
    <w:rsid w:val="005D7452"/>
    <w:rsid w:val="005F4634"/>
    <w:rsid w:val="00606A45"/>
    <w:rsid w:val="0061294A"/>
    <w:rsid w:val="00623E35"/>
    <w:rsid w:val="00634E72"/>
    <w:rsid w:val="006420CD"/>
    <w:rsid w:val="00643679"/>
    <w:rsid w:val="00646550"/>
    <w:rsid w:val="006468D2"/>
    <w:rsid w:val="0065347C"/>
    <w:rsid w:val="00655690"/>
    <w:rsid w:val="0067086B"/>
    <w:rsid w:val="0068194E"/>
    <w:rsid w:val="006912F5"/>
    <w:rsid w:val="00693999"/>
    <w:rsid w:val="006B7348"/>
    <w:rsid w:val="006C05C9"/>
    <w:rsid w:val="006C3DB1"/>
    <w:rsid w:val="006D401B"/>
    <w:rsid w:val="006E1ED7"/>
    <w:rsid w:val="006E6E88"/>
    <w:rsid w:val="006F1C07"/>
    <w:rsid w:val="006F6172"/>
    <w:rsid w:val="007063CF"/>
    <w:rsid w:val="00733269"/>
    <w:rsid w:val="00760DEA"/>
    <w:rsid w:val="007646C7"/>
    <w:rsid w:val="00796EB3"/>
    <w:rsid w:val="007B5EAC"/>
    <w:rsid w:val="007C333E"/>
    <w:rsid w:val="007F0D17"/>
    <w:rsid w:val="00811593"/>
    <w:rsid w:val="0081534C"/>
    <w:rsid w:val="0081796E"/>
    <w:rsid w:val="00840C5C"/>
    <w:rsid w:val="00851368"/>
    <w:rsid w:val="00860550"/>
    <w:rsid w:val="0086508D"/>
    <w:rsid w:val="008727CB"/>
    <w:rsid w:val="0087631F"/>
    <w:rsid w:val="00886D9E"/>
    <w:rsid w:val="008B2BBD"/>
    <w:rsid w:val="008B6847"/>
    <w:rsid w:val="008C17BF"/>
    <w:rsid w:val="008D3ADE"/>
    <w:rsid w:val="008E40A0"/>
    <w:rsid w:val="00906E1B"/>
    <w:rsid w:val="00915DDB"/>
    <w:rsid w:val="00940C87"/>
    <w:rsid w:val="00972584"/>
    <w:rsid w:val="009754A1"/>
    <w:rsid w:val="00982D81"/>
    <w:rsid w:val="00992F52"/>
    <w:rsid w:val="00997717"/>
    <w:rsid w:val="009A4385"/>
    <w:rsid w:val="009B1518"/>
    <w:rsid w:val="009C743E"/>
    <w:rsid w:val="00A02D01"/>
    <w:rsid w:val="00A148C8"/>
    <w:rsid w:val="00A14935"/>
    <w:rsid w:val="00A252F7"/>
    <w:rsid w:val="00A32143"/>
    <w:rsid w:val="00A477C0"/>
    <w:rsid w:val="00A61616"/>
    <w:rsid w:val="00A67BB5"/>
    <w:rsid w:val="00A800B3"/>
    <w:rsid w:val="00A842F8"/>
    <w:rsid w:val="00A90798"/>
    <w:rsid w:val="00A93F1A"/>
    <w:rsid w:val="00AB3F6D"/>
    <w:rsid w:val="00AB5EE5"/>
    <w:rsid w:val="00AE1685"/>
    <w:rsid w:val="00AE6B69"/>
    <w:rsid w:val="00B071AF"/>
    <w:rsid w:val="00B2638A"/>
    <w:rsid w:val="00B45840"/>
    <w:rsid w:val="00B86CA6"/>
    <w:rsid w:val="00B92C5C"/>
    <w:rsid w:val="00B95799"/>
    <w:rsid w:val="00B9795A"/>
    <w:rsid w:val="00BA157E"/>
    <w:rsid w:val="00BC0AD2"/>
    <w:rsid w:val="00BD6FBB"/>
    <w:rsid w:val="00BF2DD8"/>
    <w:rsid w:val="00BF31F4"/>
    <w:rsid w:val="00C00186"/>
    <w:rsid w:val="00C00DEE"/>
    <w:rsid w:val="00C03751"/>
    <w:rsid w:val="00C13853"/>
    <w:rsid w:val="00C21DCF"/>
    <w:rsid w:val="00C277B7"/>
    <w:rsid w:val="00C45B1F"/>
    <w:rsid w:val="00C46BB7"/>
    <w:rsid w:val="00C509B8"/>
    <w:rsid w:val="00C51536"/>
    <w:rsid w:val="00C54F35"/>
    <w:rsid w:val="00C76930"/>
    <w:rsid w:val="00CA0361"/>
    <w:rsid w:val="00CF48CE"/>
    <w:rsid w:val="00D162C2"/>
    <w:rsid w:val="00D34C73"/>
    <w:rsid w:val="00D533FF"/>
    <w:rsid w:val="00D5689D"/>
    <w:rsid w:val="00D71A87"/>
    <w:rsid w:val="00D727D3"/>
    <w:rsid w:val="00D81784"/>
    <w:rsid w:val="00D861EC"/>
    <w:rsid w:val="00DB5695"/>
    <w:rsid w:val="00DC5D5E"/>
    <w:rsid w:val="00DD5EF9"/>
    <w:rsid w:val="00DD6748"/>
    <w:rsid w:val="00E010A7"/>
    <w:rsid w:val="00E03402"/>
    <w:rsid w:val="00E10AC5"/>
    <w:rsid w:val="00E50263"/>
    <w:rsid w:val="00E90F34"/>
    <w:rsid w:val="00E94DDA"/>
    <w:rsid w:val="00EA0535"/>
    <w:rsid w:val="00EC63ED"/>
    <w:rsid w:val="00EC7E30"/>
    <w:rsid w:val="00EF1F7A"/>
    <w:rsid w:val="00F13A11"/>
    <w:rsid w:val="00F24216"/>
    <w:rsid w:val="00F6332C"/>
    <w:rsid w:val="00F655FC"/>
    <w:rsid w:val="00F8021C"/>
    <w:rsid w:val="00F85C18"/>
    <w:rsid w:val="00F87858"/>
    <w:rsid w:val="00F94E31"/>
    <w:rsid w:val="00FA2336"/>
    <w:rsid w:val="00FA3C8A"/>
    <w:rsid w:val="00FB19D8"/>
    <w:rsid w:val="00FB1AA1"/>
    <w:rsid w:val="00FB6266"/>
    <w:rsid w:val="00FB7497"/>
    <w:rsid w:val="00FC70B1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E816B"/>
  <w15:docId w15:val="{50443B51-650A-4761-9F78-9BC413A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autoRedefine/>
    <w:qFormat/>
    <w:rsid w:val="00CF48CE"/>
    <w:pPr>
      <w:keepNext/>
      <w:spacing w:before="240" w:after="60"/>
      <w:jc w:val="both"/>
      <w:outlineLvl w:val="0"/>
    </w:pPr>
    <w:rPr>
      <w:rFonts w:ascii="Arial" w:eastAsia="MS ??" w:hAnsi="Arial" w:cs="Arial"/>
      <w:b/>
      <w:kern w:val="32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F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locked/>
    <w:rsid w:val="00CF48CE"/>
    <w:rPr>
      <w:rFonts w:ascii="Arial" w:eastAsia="MS ??" w:hAnsi="Arial" w:cs="Arial"/>
      <w:b/>
      <w:kern w:val="32"/>
      <w:sz w:val="28"/>
      <w:lang w:val="fr-FR" w:eastAsia="ja-JP" w:bidi="ar-SA"/>
    </w:rPr>
  </w:style>
  <w:style w:type="paragraph" w:styleId="En-tte">
    <w:name w:val="header"/>
    <w:basedOn w:val="Normal"/>
    <w:link w:val="En-tteCar"/>
    <w:rsid w:val="00EF1F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1F7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115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11593"/>
    <w:rPr>
      <w:rFonts w:ascii="Segoe UI" w:hAnsi="Segoe UI" w:cs="Segoe UI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3A2AD3"/>
    <w:pPr>
      <w:ind w:left="720"/>
      <w:contextualSpacing/>
    </w:pPr>
  </w:style>
  <w:style w:type="paragraph" w:styleId="Corpsdetexte">
    <w:name w:val="Body Text"/>
    <w:basedOn w:val="Normal"/>
    <w:link w:val="CorpsdetexteCar"/>
    <w:rsid w:val="002002E4"/>
    <w:pPr>
      <w:jc w:val="both"/>
    </w:pPr>
    <w:rPr>
      <w:rFonts w:ascii="Arial" w:eastAsia="Times New Roman" w:hAnsi="Arial" w:cs="Arial"/>
      <w:color w:val="001F4E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002E4"/>
    <w:rPr>
      <w:rFonts w:ascii="Arial" w:eastAsia="Times New Roman" w:hAnsi="Arial" w:cs="Arial"/>
      <w:color w:val="001F4E"/>
      <w:sz w:val="18"/>
    </w:rPr>
  </w:style>
  <w:style w:type="paragraph" w:styleId="Corpsdetexte2">
    <w:name w:val="Body Text 2"/>
    <w:basedOn w:val="Normal"/>
    <w:link w:val="Corpsdetexte2Car"/>
    <w:rsid w:val="002002E4"/>
    <w:pPr>
      <w:ind w:right="340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002E4"/>
    <w:rPr>
      <w:rFonts w:ascii="Arial" w:eastAsia="Times New Roman" w:hAnsi="Arial"/>
    </w:rPr>
  </w:style>
  <w:style w:type="character" w:customStyle="1" w:styleId="En-tteCar">
    <w:name w:val="En-tête Car"/>
    <w:basedOn w:val="Policepardfaut"/>
    <w:link w:val="En-tte"/>
    <w:rsid w:val="00A148C8"/>
    <w:rPr>
      <w:sz w:val="24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B071AF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894D-ACC2-41F4-AC52-9F6C009F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1024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</vt:lpstr>
    </vt:vector>
  </TitlesOfParts>
  <Company>Direction Académique du Tarn et Garonne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</dc:title>
  <dc:creator>IENA</dc:creator>
  <cp:lastModifiedBy>BOURAS VALERIE</cp:lastModifiedBy>
  <cp:revision>3</cp:revision>
  <cp:lastPrinted>2021-12-16T09:25:00Z</cp:lastPrinted>
  <dcterms:created xsi:type="dcterms:W3CDTF">2024-05-23T10:00:00Z</dcterms:created>
  <dcterms:modified xsi:type="dcterms:W3CDTF">2024-05-23T12:16:00Z</dcterms:modified>
</cp:coreProperties>
</file>